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F8E05" w14:textId="77777777" w:rsidR="009A5112" w:rsidRDefault="009A5112">
      <w:pPr>
        <w:widowControl w:val="0"/>
        <w:spacing w:line="276" w:lineRule="auto"/>
        <w:jc w:val="center"/>
        <w:rPr>
          <w:rFonts w:ascii="Calibri" w:eastAsia="Calibri" w:hAnsi="Calibri" w:cs="Calibri"/>
          <w:b/>
        </w:rPr>
      </w:pPr>
      <w:bookmarkStart w:id="0" w:name="_GoBack"/>
      <w:bookmarkEnd w:id="0"/>
    </w:p>
    <w:p w14:paraId="4FD81A73" w14:textId="77777777" w:rsidR="009A5112" w:rsidRDefault="009A5112">
      <w:pPr>
        <w:widowControl w:val="0"/>
        <w:spacing w:line="276" w:lineRule="auto"/>
        <w:jc w:val="center"/>
        <w:rPr>
          <w:rFonts w:ascii="Calibri" w:eastAsia="Calibri" w:hAnsi="Calibri" w:cs="Calibri"/>
          <w:b/>
        </w:rPr>
      </w:pPr>
    </w:p>
    <w:p w14:paraId="307B964E" w14:textId="77777777" w:rsidR="009A5112" w:rsidRDefault="009A5112">
      <w:pPr>
        <w:widowControl w:val="0"/>
        <w:spacing w:line="276" w:lineRule="auto"/>
        <w:jc w:val="center"/>
        <w:rPr>
          <w:rFonts w:ascii="Calibri" w:eastAsia="Calibri" w:hAnsi="Calibri" w:cs="Calibri"/>
          <w:b/>
        </w:rPr>
      </w:pPr>
    </w:p>
    <w:p w14:paraId="1041F0BA" w14:textId="77777777" w:rsidR="009A5112" w:rsidRDefault="0076682A">
      <w:pPr>
        <w:spacing w:after="120" w:line="300" w:lineRule="auto"/>
        <w:jc w:val="center"/>
        <w:rPr>
          <w:rFonts w:ascii="Calibri" w:eastAsia="Calibri" w:hAnsi="Calibri" w:cs="Calibri"/>
          <w:b/>
        </w:rPr>
      </w:pPr>
      <w:r>
        <w:rPr>
          <w:rFonts w:ascii="Calibri" w:eastAsia="Calibri" w:hAnsi="Calibri" w:cs="Calibri"/>
          <w:b/>
        </w:rPr>
        <w:t xml:space="preserve">ΤΡΟΠΟΛΟΓΙΑ – ΠΡΟΣΘΗΚΗ </w:t>
      </w:r>
    </w:p>
    <w:p w14:paraId="4CBCC07F" w14:textId="77777777" w:rsidR="009A5112" w:rsidRDefault="0076682A">
      <w:pPr>
        <w:spacing w:after="120" w:line="300" w:lineRule="auto"/>
        <w:jc w:val="center"/>
        <w:rPr>
          <w:rFonts w:ascii="Calibri" w:eastAsia="Calibri" w:hAnsi="Calibri" w:cs="Calibri"/>
          <w:b/>
        </w:rPr>
      </w:pPr>
      <w:r>
        <w:rPr>
          <w:rFonts w:ascii="Calibri" w:eastAsia="Calibri" w:hAnsi="Calibri" w:cs="Calibri"/>
          <w:b/>
        </w:rPr>
        <w:t>ΣΤΟ ΣΧΕΔΙΟ ΝΟΜΟΥ «ΕΚΣΥΓΧΡΟΝΙΣΜΟΣ ΤΗΣ ΧΩΡΟΤΑΞΙΚΗΣ ΚΑΙ ΠΟΛΕΟΔΟΜΙΚΗΣ ΝΟΜΟΘΕΣΙΑΣ»</w:t>
      </w:r>
    </w:p>
    <w:p w14:paraId="0031B96F" w14:textId="77777777" w:rsidR="009A5112" w:rsidRDefault="0076682A">
      <w:pPr>
        <w:spacing w:after="120" w:line="300" w:lineRule="auto"/>
        <w:jc w:val="center"/>
        <w:rPr>
          <w:rFonts w:ascii="Calibri" w:eastAsia="Calibri" w:hAnsi="Calibri" w:cs="Calibri"/>
          <w:b/>
        </w:rPr>
      </w:pPr>
      <w:r>
        <w:rPr>
          <w:rFonts w:ascii="Calibri" w:eastAsia="Calibri" w:hAnsi="Calibri" w:cs="Calibri"/>
          <w:b/>
        </w:rPr>
        <w:t>~ ΠΡΟΤΕΙΝΟΜΕΝΕΣ ΔΙΑΤΑΞΕΙΣ ~</w:t>
      </w:r>
    </w:p>
    <w:p w14:paraId="696A787F" w14:textId="4BF00414" w:rsidR="009A5112" w:rsidRPr="002826D7" w:rsidRDefault="006E03B1" w:rsidP="002826D7">
      <w:pPr>
        <w:widowControl w:val="0"/>
        <w:spacing w:line="276" w:lineRule="auto"/>
        <w:rPr>
          <w:rFonts w:ascii="Calibri" w:eastAsia="Calibri" w:hAnsi="Calibri" w:cs="Calibri"/>
        </w:rPr>
      </w:pPr>
      <w:r w:rsidRPr="002826D7">
        <w:rPr>
          <w:rFonts w:ascii="Calibri" w:eastAsia="Calibri" w:hAnsi="Calibri" w:cs="Calibri"/>
        </w:rPr>
        <w:t xml:space="preserve">Στο </w:t>
      </w:r>
      <w:r>
        <w:rPr>
          <w:rFonts w:ascii="Calibri" w:eastAsia="Calibri" w:hAnsi="Calibri" w:cs="Calibri"/>
        </w:rPr>
        <w:t>Κεφάλαιο ΙΒ’ του νομοσχεδίου προστίθενται άρθρα ως εξής:</w:t>
      </w:r>
      <w:r w:rsidRPr="002826D7">
        <w:rPr>
          <w:rFonts w:ascii="Calibri" w:eastAsia="Calibri" w:hAnsi="Calibri" w:cs="Calibri"/>
        </w:rPr>
        <w:t xml:space="preserve"> </w:t>
      </w:r>
    </w:p>
    <w:p w14:paraId="349D98FF" w14:textId="77777777" w:rsidR="009A5112" w:rsidRDefault="009A5112">
      <w:pPr>
        <w:widowControl w:val="0"/>
        <w:spacing w:line="276" w:lineRule="auto"/>
        <w:rPr>
          <w:rFonts w:ascii="Calibri" w:eastAsia="Calibri" w:hAnsi="Calibri" w:cs="Calibri"/>
          <w:b/>
        </w:rPr>
      </w:pPr>
    </w:p>
    <w:p w14:paraId="1D0347F4" w14:textId="77777777" w:rsidR="009A5112" w:rsidRDefault="009A5112">
      <w:pPr>
        <w:widowControl w:val="0"/>
        <w:spacing w:line="276" w:lineRule="auto"/>
        <w:jc w:val="center"/>
        <w:rPr>
          <w:rFonts w:ascii="Calibri" w:eastAsia="Calibri" w:hAnsi="Calibri" w:cs="Calibri"/>
          <w:b/>
        </w:rPr>
      </w:pPr>
    </w:p>
    <w:p w14:paraId="21EC22E6" w14:textId="77777777" w:rsidR="009A5112" w:rsidRDefault="0076682A">
      <w:pPr>
        <w:widowControl w:val="0"/>
        <w:spacing w:line="276" w:lineRule="auto"/>
        <w:jc w:val="center"/>
        <w:rPr>
          <w:rFonts w:ascii="Calibri" w:eastAsia="Calibri" w:hAnsi="Calibri" w:cs="Calibri"/>
          <w:b/>
        </w:rPr>
      </w:pPr>
      <w:r>
        <w:rPr>
          <w:rFonts w:ascii="Calibri" w:eastAsia="Calibri" w:hAnsi="Calibri" w:cs="Calibri"/>
          <w:b/>
        </w:rPr>
        <w:t>Άρθρο 1</w:t>
      </w:r>
    </w:p>
    <w:p w14:paraId="7B03A16D" w14:textId="77777777" w:rsidR="009A5112" w:rsidRDefault="0076682A">
      <w:pPr>
        <w:widowControl w:val="0"/>
        <w:spacing w:line="276" w:lineRule="auto"/>
        <w:jc w:val="center"/>
        <w:rPr>
          <w:rFonts w:ascii="Calibri" w:eastAsia="Calibri" w:hAnsi="Calibri" w:cs="Calibri"/>
          <w:b/>
        </w:rPr>
      </w:pPr>
      <w:r>
        <w:rPr>
          <w:rFonts w:ascii="Calibri" w:eastAsia="Calibri" w:hAnsi="Calibri" w:cs="Calibri"/>
          <w:b/>
        </w:rPr>
        <w:t>Σύσταση Κεντρικής Υπηρεσίας Δόμησης</w:t>
      </w:r>
    </w:p>
    <w:p w14:paraId="5554C490" w14:textId="77777777" w:rsidR="009A5112" w:rsidRDefault="009A5112">
      <w:pPr>
        <w:widowControl w:val="0"/>
        <w:spacing w:line="276" w:lineRule="auto"/>
        <w:rPr>
          <w:rFonts w:ascii="Calibri" w:eastAsia="Calibri" w:hAnsi="Calibri" w:cs="Calibri"/>
        </w:rPr>
      </w:pPr>
    </w:p>
    <w:p w14:paraId="3005ACCB" w14:textId="0EE24450" w:rsidR="009A5112" w:rsidRDefault="0076682A">
      <w:pPr>
        <w:widowControl w:val="0"/>
        <w:spacing w:line="276" w:lineRule="auto"/>
        <w:jc w:val="both"/>
        <w:rPr>
          <w:rFonts w:ascii="Calibri" w:eastAsia="Calibri" w:hAnsi="Calibri" w:cs="Calibri"/>
        </w:rPr>
      </w:pPr>
      <w:r>
        <w:rPr>
          <w:rFonts w:ascii="Calibri" w:eastAsia="Calibri" w:hAnsi="Calibri" w:cs="Calibri"/>
        </w:rPr>
        <w:t xml:space="preserve">1. Συστήνεται στο Υπουργείο Περιβάλλοντος και Ενέργειας </w:t>
      </w:r>
      <w:r w:rsidR="004B6BD3" w:rsidRPr="002826D7">
        <w:rPr>
          <w:rFonts w:ascii="Calibri" w:eastAsia="Calibri" w:hAnsi="Calibri" w:cs="Calibri"/>
        </w:rPr>
        <w:t>Κ</w:t>
      </w:r>
      <w:r>
        <w:rPr>
          <w:rFonts w:ascii="Calibri" w:eastAsia="Calibri" w:hAnsi="Calibri" w:cs="Calibri"/>
        </w:rPr>
        <w:t xml:space="preserve">εντρική </w:t>
      </w:r>
      <w:r w:rsidR="004B6BD3" w:rsidRPr="002826D7">
        <w:rPr>
          <w:rFonts w:ascii="Calibri" w:eastAsia="Calibri" w:hAnsi="Calibri" w:cs="Calibri"/>
        </w:rPr>
        <w:t>Υ</w:t>
      </w:r>
      <w:r>
        <w:rPr>
          <w:rFonts w:ascii="Calibri" w:eastAsia="Calibri" w:hAnsi="Calibri" w:cs="Calibri"/>
        </w:rPr>
        <w:t xml:space="preserve">πηρεσία </w:t>
      </w:r>
      <w:r w:rsidR="004B6BD3">
        <w:rPr>
          <w:rFonts w:ascii="Calibri" w:eastAsia="Calibri" w:hAnsi="Calibri" w:cs="Calibri"/>
        </w:rPr>
        <w:t>Δ</w:t>
      </w:r>
      <w:r>
        <w:rPr>
          <w:rFonts w:ascii="Calibri" w:eastAsia="Calibri" w:hAnsi="Calibri" w:cs="Calibri"/>
        </w:rPr>
        <w:t xml:space="preserve">όμησης (Κ.Υ.ΔΟΜ.). </w:t>
      </w:r>
    </w:p>
    <w:p w14:paraId="64C2B179" w14:textId="172B7BC1" w:rsidR="009A5112" w:rsidRDefault="0076682A">
      <w:pPr>
        <w:widowControl w:val="0"/>
        <w:spacing w:line="276" w:lineRule="auto"/>
        <w:jc w:val="both"/>
      </w:pPr>
      <w:r>
        <w:rPr>
          <w:rFonts w:ascii="Calibri" w:eastAsia="Calibri" w:hAnsi="Calibri" w:cs="Calibri"/>
        </w:rPr>
        <w:t>Η Κ.Υ.ΔΟΜ. ασκεί τις αρμοδιότητες των υπηρεσιών δόμησης (Υ.ΔΟΜ.) του άρθρου 31 του ν. 4495/2017 (Α’ 167) και</w:t>
      </w:r>
      <w:r w:rsidR="00FE23C5" w:rsidRPr="002826D7">
        <w:rPr>
          <w:rFonts w:ascii="Calibri" w:eastAsia="Calibri" w:hAnsi="Calibri" w:cs="Calibri"/>
        </w:rPr>
        <w:t xml:space="preserve"> </w:t>
      </w:r>
      <w:r w:rsidR="00FE23C5">
        <w:rPr>
          <w:rFonts w:ascii="Calibri" w:eastAsia="Calibri" w:hAnsi="Calibri" w:cs="Calibri"/>
        </w:rPr>
        <w:t xml:space="preserve">είναι ιδίως αρμόδια για την </w:t>
      </w:r>
      <w:r>
        <w:rPr>
          <w:rFonts w:ascii="Calibri" w:eastAsia="Calibri" w:hAnsi="Calibri" w:cs="Calibri"/>
        </w:rPr>
        <w:t>έκδοση προέγκρισης οικοδομικής αδείας ή αναθεώρησης οικοδομικής άδειας, στις εξής περιπτώσεις:</w:t>
      </w:r>
    </w:p>
    <w:p w14:paraId="1C1F64F9" w14:textId="389925B7" w:rsidR="009A5112" w:rsidRDefault="0076682A">
      <w:pPr>
        <w:widowControl w:val="0"/>
        <w:spacing w:line="276" w:lineRule="auto"/>
        <w:jc w:val="both"/>
        <w:rPr>
          <w:rFonts w:ascii="Calibri" w:eastAsia="Calibri" w:hAnsi="Calibri" w:cs="Calibri"/>
        </w:rPr>
      </w:pPr>
      <w:r>
        <w:rPr>
          <w:rFonts w:ascii="Calibri" w:eastAsia="Calibri" w:hAnsi="Calibri" w:cs="Calibri"/>
        </w:rPr>
        <w:t xml:space="preserve">α. οικοδομικών εργασιών που γίνονται στο πλαίσιο στρατηγικών επενδύσεων ή επενδύσεων που χρηματοδοτούνται εν </w:t>
      </w:r>
      <w:proofErr w:type="spellStart"/>
      <w:r>
        <w:rPr>
          <w:rFonts w:ascii="Calibri" w:eastAsia="Calibri" w:hAnsi="Calibri" w:cs="Calibri"/>
        </w:rPr>
        <w:t>όλω</w:t>
      </w:r>
      <w:proofErr w:type="spellEnd"/>
      <w:r>
        <w:rPr>
          <w:rFonts w:ascii="Calibri" w:eastAsia="Calibri" w:hAnsi="Calibri" w:cs="Calibri"/>
        </w:rPr>
        <w:t xml:space="preserve"> ή εν μέρει από ευρωπαϊκούς πόρους αξίας τουλάχιστον </w:t>
      </w:r>
      <w:r w:rsidR="004B6BD3">
        <w:rPr>
          <w:rFonts w:ascii="Calibri" w:eastAsia="Calibri" w:hAnsi="Calibri" w:cs="Calibri"/>
        </w:rPr>
        <w:t>πεντακοσίων χιλιάδων (</w:t>
      </w:r>
      <w:r>
        <w:rPr>
          <w:rFonts w:ascii="Calibri" w:eastAsia="Calibri" w:hAnsi="Calibri" w:cs="Calibri"/>
        </w:rPr>
        <w:t>500.000</w:t>
      </w:r>
      <w:r w:rsidR="004B6BD3">
        <w:rPr>
          <w:rFonts w:ascii="Calibri" w:eastAsia="Calibri" w:hAnsi="Calibri" w:cs="Calibri"/>
        </w:rPr>
        <w:t>)</w:t>
      </w:r>
      <w:r>
        <w:rPr>
          <w:rFonts w:ascii="Calibri" w:eastAsia="Calibri" w:hAnsi="Calibri" w:cs="Calibri"/>
        </w:rPr>
        <w:t xml:space="preserve"> ευρώ ή που αφορούν σε κτίρια άνω των </w:t>
      </w:r>
      <w:r w:rsidR="004B6BD3">
        <w:rPr>
          <w:rFonts w:ascii="Calibri" w:eastAsia="Calibri" w:hAnsi="Calibri" w:cs="Calibri"/>
        </w:rPr>
        <w:t>τριών χιλιάδων (</w:t>
      </w:r>
      <w:r>
        <w:rPr>
          <w:rFonts w:ascii="Calibri" w:eastAsia="Calibri" w:hAnsi="Calibri" w:cs="Calibri"/>
        </w:rPr>
        <w:t>3000</w:t>
      </w:r>
      <w:r w:rsidR="004B6BD3">
        <w:rPr>
          <w:rFonts w:ascii="Calibri" w:eastAsia="Calibri" w:hAnsi="Calibri" w:cs="Calibri"/>
        </w:rPr>
        <w:t>)</w:t>
      </w:r>
      <w:r>
        <w:rPr>
          <w:rFonts w:ascii="Calibri" w:eastAsia="Calibri" w:hAnsi="Calibri" w:cs="Calibri"/>
        </w:rPr>
        <w:t xml:space="preserve"> τ.μ. </w:t>
      </w:r>
      <w:r w:rsidR="00B573BA">
        <w:rPr>
          <w:rFonts w:ascii="Calibri" w:eastAsia="Calibri" w:hAnsi="Calibri" w:cs="Calibri"/>
        </w:rPr>
        <w:t>ή</w:t>
      </w:r>
    </w:p>
    <w:p w14:paraId="7B715B27" w14:textId="67C7404E" w:rsidR="009A5112" w:rsidRDefault="0076682A">
      <w:pPr>
        <w:widowControl w:val="0"/>
        <w:spacing w:line="276" w:lineRule="auto"/>
        <w:jc w:val="both"/>
        <w:rPr>
          <w:rFonts w:ascii="Calibri" w:eastAsia="Calibri" w:hAnsi="Calibri" w:cs="Calibri"/>
        </w:rPr>
      </w:pPr>
      <w:r>
        <w:rPr>
          <w:rFonts w:ascii="Calibri" w:eastAsia="Calibri" w:hAnsi="Calibri" w:cs="Calibri"/>
        </w:rPr>
        <w:t>β. αν η προέγκριση ή η οικοδομική άδεια ή η αναθεώρηση αυτής δεν έχει εκδοθεί από την αρμόδια Υ.ΔΟΜ. μετά την πάροδο τριών (3) μηνών, υπό τις ειδικότερες προϋποθέσεις που ορίζει η απόφαση του τελευταίου εδαφίου.</w:t>
      </w:r>
    </w:p>
    <w:p w14:paraId="46C2D7EF" w14:textId="7A374EE3" w:rsidR="009A5112" w:rsidRDefault="0076682A">
      <w:pPr>
        <w:widowControl w:val="0"/>
        <w:spacing w:line="276" w:lineRule="auto"/>
        <w:jc w:val="both"/>
        <w:rPr>
          <w:rFonts w:ascii="Calibri" w:eastAsia="Calibri" w:hAnsi="Calibri" w:cs="Calibri"/>
        </w:rPr>
      </w:pPr>
      <w:r>
        <w:rPr>
          <w:rFonts w:ascii="Calibri" w:eastAsia="Calibri" w:hAnsi="Calibri" w:cs="Calibri"/>
        </w:rPr>
        <w:t xml:space="preserve">Στις </w:t>
      </w:r>
      <w:r w:rsidR="004B6BD3">
        <w:rPr>
          <w:rFonts w:ascii="Calibri" w:eastAsia="Calibri" w:hAnsi="Calibri" w:cs="Calibri"/>
        </w:rPr>
        <w:t xml:space="preserve">περ. </w:t>
      </w:r>
      <w:r>
        <w:rPr>
          <w:rFonts w:ascii="Calibri" w:eastAsia="Calibri" w:hAnsi="Calibri" w:cs="Calibri"/>
        </w:rPr>
        <w:t>α’ και β’, η Κ.Υ.ΔΟΜ. ασκεί τις αρμοδιότητες αυτές μετά από αίτηση του ενδιαφερόμενου για την έκδοση της οικοδομικής άδειας, με την οποία επιλέγει την έκδοση της άδειας από την Κ.Υ.ΔΟΜ. αντί της αρμόδιας Υ.ΔΟΜ.</w:t>
      </w:r>
      <w:r w:rsidR="006A5DEB" w:rsidRPr="006A5DEB">
        <w:rPr>
          <w:rFonts w:ascii="Calibri" w:eastAsia="Calibri" w:hAnsi="Calibri" w:cs="Calibri"/>
        </w:rPr>
        <w:t xml:space="preserve"> </w:t>
      </w:r>
      <w:r w:rsidR="006A5DEB">
        <w:rPr>
          <w:rFonts w:ascii="Calibri" w:eastAsia="Calibri" w:hAnsi="Calibri" w:cs="Calibri"/>
        </w:rPr>
        <w:t>ή αντί της Γενικής Διεύθυνσης Στρατηγικών Επενδύσεων</w:t>
      </w:r>
      <w:r w:rsidR="007F5133">
        <w:rPr>
          <w:rFonts w:ascii="Calibri" w:eastAsia="Calibri" w:hAnsi="Calibri" w:cs="Calibri"/>
        </w:rPr>
        <w:t xml:space="preserve"> του Υπουργείου Ανάπτυξης και Επενδύσεων</w:t>
      </w:r>
      <w:r>
        <w:rPr>
          <w:rFonts w:ascii="Calibri" w:eastAsia="Calibri" w:hAnsi="Calibri" w:cs="Calibri"/>
        </w:rPr>
        <w:t>, κατόπιν καταβολής παραβόλου, το ύψος του οποίου καθορίζεται με κοινή απόφαση των Υπουργών Οικονομικών και Περιβάλλοντος και Ενέργειας.</w:t>
      </w:r>
    </w:p>
    <w:p w14:paraId="3BE2D3E6" w14:textId="77777777" w:rsidR="009A5112" w:rsidRDefault="0076682A">
      <w:pPr>
        <w:widowControl w:val="0"/>
        <w:spacing w:line="276" w:lineRule="auto"/>
        <w:jc w:val="both"/>
        <w:rPr>
          <w:rFonts w:ascii="Calibri" w:eastAsia="Calibri" w:hAnsi="Calibri" w:cs="Calibri"/>
        </w:rPr>
      </w:pPr>
      <w:r>
        <w:rPr>
          <w:rFonts w:ascii="Calibri" w:eastAsia="Calibri" w:hAnsi="Calibri" w:cs="Calibri"/>
        </w:rPr>
        <w:t xml:space="preserve">Οι μελέτες και τα αναγκαία δικαιολογητικά ελέγχονται από την Κ.Υ.ΔΟΜ εντός είκοσι (20) εργάσιμων ημερών από την υποβολή της αίτησης, συμπεριλαμβανομένου του αποδεικτικού πληρωμής του παραβόλου. Σε περίπτωση που διαπιστωθούν λάθη, ενημερώνεται ο χειριστής της υποβληθείσας αίτησης, προκειμένου να προβεί στις απαραίτητες συμπληρώσεις ή διορθώσεις εντός προθεσμίας πέντε (5) ημερών. </w:t>
      </w:r>
    </w:p>
    <w:p w14:paraId="07E803DD" w14:textId="77777777" w:rsidR="009A5112" w:rsidRDefault="0076682A">
      <w:pPr>
        <w:widowControl w:val="0"/>
        <w:spacing w:line="276" w:lineRule="auto"/>
        <w:jc w:val="both"/>
        <w:rPr>
          <w:rFonts w:ascii="Calibri" w:eastAsia="Calibri" w:hAnsi="Calibri" w:cs="Calibri"/>
        </w:rPr>
      </w:pPr>
      <w:r>
        <w:rPr>
          <w:rFonts w:ascii="Calibri" w:eastAsia="Calibri" w:hAnsi="Calibri" w:cs="Calibri"/>
        </w:rPr>
        <w:t>Με απόφαση του Υπουργού Περιβάλλοντος και Ενέργειας καθορίζονται οι προϋποθέσεις, οι  διαδικασίες για την εξέταση ή διαβίβαση του φακέλου στην Κ.Υ.ΔΟΜ. από τις αρμόδιες Υ.ΔΟΜ. και κάθε άλλο θέμα που αφορά στην εφαρμογή του παρόντος.</w:t>
      </w:r>
    </w:p>
    <w:p w14:paraId="6AE8D893" w14:textId="36DA4803" w:rsidR="009A5112" w:rsidRDefault="0076682A">
      <w:pPr>
        <w:widowControl w:val="0"/>
        <w:spacing w:line="276" w:lineRule="auto"/>
        <w:jc w:val="both"/>
        <w:rPr>
          <w:rFonts w:ascii="Calibri" w:eastAsia="Calibri" w:hAnsi="Calibri" w:cs="Calibri"/>
        </w:rPr>
      </w:pPr>
      <w:r>
        <w:rPr>
          <w:rFonts w:ascii="Calibri" w:eastAsia="Calibri" w:hAnsi="Calibri" w:cs="Calibri"/>
        </w:rPr>
        <w:t xml:space="preserve">2. Η σύσταση της Κ.Υ.ΔΟΜ. ως οργανικής μονάδας </w:t>
      </w:r>
      <w:r w:rsidR="00E016E1">
        <w:rPr>
          <w:rFonts w:ascii="Calibri" w:eastAsia="Calibri" w:hAnsi="Calibri" w:cs="Calibri"/>
        </w:rPr>
        <w:t xml:space="preserve">επιπέδου Γενικής Διεύθυνσης </w:t>
      </w:r>
      <w:r>
        <w:rPr>
          <w:rFonts w:ascii="Calibri" w:eastAsia="Calibri" w:hAnsi="Calibri" w:cs="Calibri"/>
        </w:rPr>
        <w:t xml:space="preserve">και η ένταξή της στην ιεραρχική δομή του Υπουργείου Περιβάλλοντος και Ενέργειας </w:t>
      </w:r>
      <w:r w:rsidR="00B573BA">
        <w:rPr>
          <w:rFonts w:ascii="Calibri" w:eastAsia="Calibri" w:hAnsi="Calibri" w:cs="Calibri"/>
        </w:rPr>
        <w:t xml:space="preserve">γίνονται </w:t>
      </w:r>
      <w:r>
        <w:rPr>
          <w:rFonts w:ascii="Calibri" w:eastAsia="Calibri" w:hAnsi="Calibri" w:cs="Calibri"/>
        </w:rPr>
        <w:t>σύμφωνα με το άρθρο 20 του ν. 4622/2019 (Α’ 133).</w:t>
      </w:r>
    </w:p>
    <w:p w14:paraId="01C96E73" w14:textId="77777777" w:rsidR="009A5112" w:rsidRDefault="009A5112">
      <w:pPr>
        <w:widowControl w:val="0"/>
        <w:pBdr>
          <w:top w:val="nil"/>
          <w:left w:val="nil"/>
          <w:bottom w:val="nil"/>
          <w:right w:val="nil"/>
          <w:between w:val="nil"/>
        </w:pBdr>
        <w:spacing w:line="276" w:lineRule="auto"/>
        <w:jc w:val="center"/>
        <w:rPr>
          <w:rFonts w:ascii="Calibri" w:eastAsia="Calibri" w:hAnsi="Calibri" w:cs="Calibri"/>
          <w:b/>
        </w:rPr>
      </w:pPr>
    </w:p>
    <w:p w14:paraId="279EECBF" w14:textId="77777777" w:rsidR="009A5112" w:rsidRDefault="009A5112">
      <w:pPr>
        <w:widowControl w:val="0"/>
        <w:pBdr>
          <w:top w:val="nil"/>
          <w:left w:val="nil"/>
          <w:bottom w:val="nil"/>
          <w:right w:val="nil"/>
          <w:between w:val="nil"/>
        </w:pBdr>
        <w:spacing w:line="276" w:lineRule="auto"/>
        <w:jc w:val="center"/>
        <w:rPr>
          <w:rFonts w:ascii="Calibri" w:eastAsia="Calibri" w:hAnsi="Calibri" w:cs="Calibri"/>
          <w:b/>
        </w:rPr>
      </w:pPr>
    </w:p>
    <w:p w14:paraId="16ED335C" w14:textId="77777777" w:rsidR="009A5112" w:rsidRDefault="0076682A">
      <w:pPr>
        <w:widowControl w:val="0"/>
        <w:pBdr>
          <w:top w:val="nil"/>
          <w:left w:val="nil"/>
          <w:bottom w:val="nil"/>
          <w:right w:val="nil"/>
          <w:between w:val="nil"/>
        </w:pBdr>
        <w:spacing w:line="276" w:lineRule="auto"/>
        <w:jc w:val="center"/>
        <w:rPr>
          <w:rFonts w:ascii="Calibri" w:eastAsia="Calibri" w:hAnsi="Calibri" w:cs="Calibri"/>
          <w:b/>
          <w:color w:val="000000"/>
        </w:rPr>
      </w:pPr>
      <w:r>
        <w:rPr>
          <w:rFonts w:ascii="Calibri" w:eastAsia="Calibri" w:hAnsi="Calibri" w:cs="Calibri"/>
          <w:b/>
          <w:color w:val="000000"/>
        </w:rPr>
        <w:lastRenderedPageBreak/>
        <w:t xml:space="preserve">Άρθρο </w:t>
      </w:r>
      <w:r>
        <w:rPr>
          <w:rFonts w:ascii="Calibri" w:eastAsia="Calibri" w:hAnsi="Calibri" w:cs="Calibri"/>
          <w:b/>
        </w:rPr>
        <w:t>2</w:t>
      </w:r>
    </w:p>
    <w:p w14:paraId="24D7FDFB" w14:textId="5653BD1A" w:rsidR="009A5112" w:rsidRDefault="0076682A">
      <w:pPr>
        <w:widowControl w:val="0"/>
        <w:pBdr>
          <w:top w:val="nil"/>
          <w:left w:val="nil"/>
          <w:bottom w:val="nil"/>
          <w:right w:val="nil"/>
          <w:between w:val="nil"/>
        </w:pBdr>
        <w:spacing w:line="276" w:lineRule="auto"/>
        <w:jc w:val="center"/>
        <w:rPr>
          <w:rFonts w:ascii="Calibri" w:eastAsia="Calibri" w:hAnsi="Calibri" w:cs="Calibri"/>
          <w:b/>
          <w:color w:val="000000"/>
        </w:rPr>
      </w:pPr>
      <w:r>
        <w:rPr>
          <w:rFonts w:ascii="Calibri" w:eastAsia="Calibri" w:hAnsi="Calibri" w:cs="Calibri"/>
          <w:b/>
          <w:color w:val="000000"/>
        </w:rPr>
        <w:t>Τροποποιήσεις του Ρυθμιστικού Σχεδίου Αθήνας Αττικής - Τροποπο</w:t>
      </w:r>
      <w:r>
        <w:rPr>
          <w:rFonts w:ascii="Calibri" w:eastAsia="Calibri" w:hAnsi="Calibri" w:cs="Calibri"/>
          <w:b/>
        </w:rPr>
        <w:t>ίηση παρ. 4 άρθρου 14 του ν. 4277/2014, προσθήκη παραγράφου στο Παράρτημα IV  και τροποποίηση ορισμού</w:t>
      </w:r>
    </w:p>
    <w:p w14:paraId="0D374A72" w14:textId="77777777" w:rsidR="009A5112" w:rsidRDefault="009A5112">
      <w:pPr>
        <w:widowControl w:val="0"/>
        <w:pBdr>
          <w:top w:val="nil"/>
          <w:left w:val="nil"/>
          <w:bottom w:val="nil"/>
          <w:right w:val="nil"/>
          <w:between w:val="nil"/>
        </w:pBdr>
        <w:spacing w:line="276" w:lineRule="auto"/>
        <w:jc w:val="both"/>
        <w:rPr>
          <w:rFonts w:ascii="Calibri" w:eastAsia="Calibri" w:hAnsi="Calibri" w:cs="Calibri"/>
          <w:color w:val="000000"/>
        </w:rPr>
      </w:pPr>
    </w:p>
    <w:p w14:paraId="1D2FBD1A" w14:textId="658A6A61" w:rsidR="009A5112" w:rsidRDefault="0076682A">
      <w:pPr>
        <w:widowControl w:val="0"/>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 Προκειμένου να συμπεριληφθεί ο εκσυγχρονισμός του Εθνικού Αρχαιολογικού Μουσείου στα προγράμματα ειδικών παρεμβάσεων μητροπολιτικού χαρακτήρα για την Αττική, τροποποιείται  η παρ. 4 του άρθρου 14 του ν. 4277/2014 (Α</w:t>
      </w:r>
      <w:r>
        <w:rPr>
          <w:rFonts w:ascii="Calibri" w:eastAsia="Calibri" w:hAnsi="Calibri" w:cs="Calibri"/>
        </w:rPr>
        <w:t xml:space="preserve">’ </w:t>
      </w:r>
      <w:r>
        <w:rPr>
          <w:rFonts w:ascii="Calibri" w:eastAsia="Calibri" w:hAnsi="Calibri" w:cs="Calibri"/>
          <w:color w:val="000000"/>
        </w:rPr>
        <w:t xml:space="preserve">156) και διαμορφώνεται ως εξής: </w:t>
      </w:r>
    </w:p>
    <w:p w14:paraId="4B763F13" w14:textId="09A8E822" w:rsidR="009A5112" w:rsidRDefault="0076682A">
      <w:pPr>
        <w:widowControl w:val="0"/>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«4. Ως προγράμματα ειδικών παρεμβάσεων Μητροπολιτικού Χαρακτήρα για την Αττική στο παρόν ορίζονται οι παρεμβάσεις στα Μητροπολιτικά Πάρκα, όπως εξειδικεύονται στο παράρτημα VII, το πρόγραμμα για τον Ελαιώνα</w:t>
      </w:r>
      <w:r w:rsidR="00AA2D98">
        <w:rPr>
          <w:rFonts w:ascii="Calibri" w:eastAsia="Calibri" w:hAnsi="Calibri" w:cs="Calibri"/>
          <w:color w:val="000000"/>
        </w:rPr>
        <w:t>,</w:t>
      </w:r>
      <w:r>
        <w:rPr>
          <w:rFonts w:ascii="Calibri" w:eastAsia="Calibri" w:hAnsi="Calibri" w:cs="Calibri"/>
          <w:color w:val="000000"/>
        </w:rPr>
        <w:t xml:space="preserve"> </w:t>
      </w:r>
      <w:r w:rsidR="00AA2D98">
        <w:rPr>
          <w:rFonts w:ascii="Calibri" w:eastAsia="Calibri" w:hAnsi="Calibri" w:cs="Calibri"/>
          <w:color w:val="000000"/>
        </w:rPr>
        <w:t xml:space="preserve">βάσει των </w:t>
      </w:r>
      <w:r>
        <w:rPr>
          <w:rFonts w:ascii="Calibri" w:eastAsia="Calibri" w:hAnsi="Calibri" w:cs="Calibri"/>
          <w:color w:val="000000"/>
        </w:rPr>
        <w:t>κατευθύνσε</w:t>
      </w:r>
      <w:r w:rsidR="00AA2D98">
        <w:rPr>
          <w:rFonts w:ascii="Calibri" w:eastAsia="Calibri" w:hAnsi="Calibri" w:cs="Calibri"/>
          <w:color w:val="000000"/>
        </w:rPr>
        <w:t>ων</w:t>
      </w:r>
      <w:r>
        <w:rPr>
          <w:rFonts w:ascii="Calibri" w:eastAsia="Calibri" w:hAnsi="Calibri" w:cs="Calibri"/>
          <w:color w:val="000000"/>
        </w:rPr>
        <w:t xml:space="preserve"> της περ. </w:t>
      </w:r>
      <w:proofErr w:type="spellStart"/>
      <w:r>
        <w:rPr>
          <w:rFonts w:ascii="Calibri" w:eastAsia="Calibri" w:hAnsi="Calibri" w:cs="Calibri"/>
          <w:color w:val="000000"/>
        </w:rPr>
        <w:t>στ</w:t>
      </w:r>
      <w:proofErr w:type="spellEnd"/>
      <w:r>
        <w:rPr>
          <w:rFonts w:ascii="Calibri" w:eastAsia="Calibri" w:hAnsi="Calibri" w:cs="Calibri"/>
          <w:color w:val="000000"/>
        </w:rPr>
        <w:t xml:space="preserve">΄ της παρ. 4 του άρθρου 12, τα Σχέδια Ολοκληρωμένων Αστικών Παρεμβάσεων της Αττικής, ο εκσυγχρονισμός του Εθνικού Αρχαιολογικού Μουσείου και η ανάπλαση της </w:t>
      </w:r>
      <w:proofErr w:type="spellStart"/>
      <w:r>
        <w:rPr>
          <w:rFonts w:ascii="Calibri" w:eastAsia="Calibri" w:hAnsi="Calibri" w:cs="Calibri"/>
          <w:color w:val="000000"/>
        </w:rPr>
        <w:t>περιβάλλουσας</w:t>
      </w:r>
      <w:proofErr w:type="spellEnd"/>
      <w:r>
        <w:rPr>
          <w:rFonts w:ascii="Calibri" w:eastAsia="Calibri" w:hAnsi="Calibri" w:cs="Calibri"/>
          <w:color w:val="000000"/>
        </w:rPr>
        <w:t xml:space="preserve"> περιοχής,</w:t>
      </w:r>
      <w:r>
        <w:rPr>
          <w:rFonts w:ascii="Calibri" w:eastAsia="Calibri" w:hAnsi="Calibri" w:cs="Calibri"/>
        </w:rPr>
        <w:t xml:space="preserve"> </w:t>
      </w:r>
      <w:r>
        <w:rPr>
          <w:rFonts w:ascii="Calibri" w:eastAsia="Calibri" w:hAnsi="Calibri" w:cs="Calibri"/>
          <w:color w:val="000000"/>
        </w:rPr>
        <w:t>η παρέμβαση στην οδό Πανεπιστημίου, στην Ακαδημία Πλάτωνος, στα προσφυγικά της λεωφόρου Αλεξάνδρας σε συνδυασμό με τη «διπλή ανάπλαση», στην περιοχή της «Νότιας Πύλης» από το Γήπεδο Καραϊσκάκη μέχρι τον Άγιο Διονύσιο, καθώς και στην περιοχή της «</w:t>
      </w:r>
      <w:proofErr w:type="spellStart"/>
      <w:r>
        <w:rPr>
          <w:rFonts w:ascii="Calibri" w:eastAsia="Calibri" w:hAnsi="Calibri" w:cs="Calibri"/>
          <w:color w:val="000000"/>
        </w:rPr>
        <w:t>Λιμενοβιομηχανικής</w:t>
      </w:r>
      <w:proofErr w:type="spellEnd"/>
      <w:r>
        <w:rPr>
          <w:rFonts w:ascii="Calibri" w:eastAsia="Calibri" w:hAnsi="Calibri" w:cs="Calibri"/>
          <w:color w:val="000000"/>
        </w:rPr>
        <w:t xml:space="preserve"> Ζώνης Δραπετσώνας- Κερατσινίου»</w:t>
      </w:r>
      <w:r w:rsidR="004B6BD3">
        <w:rPr>
          <w:rFonts w:ascii="Calibri" w:eastAsia="Calibri" w:hAnsi="Calibri" w:cs="Calibri"/>
          <w:color w:val="000000"/>
        </w:rPr>
        <w:t>,</w:t>
      </w:r>
      <w:r>
        <w:rPr>
          <w:rFonts w:ascii="Calibri" w:eastAsia="Calibri" w:hAnsi="Calibri" w:cs="Calibri"/>
          <w:color w:val="000000"/>
        </w:rPr>
        <w:t xml:space="preserve"> όπως εξειδικεύονται στο παράρτημα IV.»</w:t>
      </w:r>
    </w:p>
    <w:p w14:paraId="125E9153" w14:textId="77777777" w:rsidR="009A5112" w:rsidRDefault="0076682A">
      <w:pPr>
        <w:widowControl w:val="0"/>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2. Στο τέλος του Παραρτήματος IV του ν. 4277/2014 προστίθεται παράγραφος, η οποία περιγράφει τη μητροπολιτικού χαρακτήρα ειδική παρέμβαση που αφορά στον εκσυγχρονισμό του Εθνικού Αρχαιολογικού Μουσείου και </w:t>
      </w:r>
      <w:r>
        <w:rPr>
          <w:rFonts w:ascii="Calibri" w:eastAsia="Calibri" w:hAnsi="Calibri" w:cs="Calibri"/>
        </w:rPr>
        <w:t>έχει ως</w:t>
      </w:r>
      <w:r>
        <w:rPr>
          <w:rFonts w:ascii="Calibri" w:eastAsia="Calibri" w:hAnsi="Calibri" w:cs="Calibri"/>
          <w:color w:val="000000"/>
        </w:rPr>
        <w:t xml:space="preserve"> εξής:</w:t>
      </w:r>
    </w:p>
    <w:p w14:paraId="50F9D353" w14:textId="77777777" w:rsidR="009A5112" w:rsidRDefault="0076682A">
      <w:pPr>
        <w:widowControl w:val="0"/>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«Ο εκσυγχρονισμός του Εθνικού Αρχαιολογικού Μουσείου με αύξηση της χωρητικότητάς του και με υπόγειους χώρους κάτω από το υφιστάμενο κτίριο και το υπόλοιπο οικόπεδο στο οποίο αυτό ευρίσκεται, βελτίωση του περιβαλλοντικού του αποτυπώματος, ενίσχυση του ρόλου του ως </w:t>
      </w:r>
      <w:proofErr w:type="spellStart"/>
      <w:r>
        <w:rPr>
          <w:rFonts w:ascii="Calibri" w:eastAsia="Calibri" w:hAnsi="Calibri" w:cs="Calibri"/>
          <w:color w:val="000000"/>
        </w:rPr>
        <w:t>τοποσήμου</w:t>
      </w:r>
      <w:proofErr w:type="spellEnd"/>
      <w:r>
        <w:rPr>
          <w:rFonts w:ascii="Calibri" w:eastAsia="Calibri" w:hAnsi="Calibri" w:cs="Calibri"/>
          <w:color w:val="000000"/>
        </w:rPr>
        <w:t xml:space="preserve"> διεθνούς εμβέλειας και η ανάπλαση της </w:t>
      </w:r>
      <w:proofErr w:type="spellStart"/>
      <w:r>
        <w:rPr>
          <w:rFonts w:ascii="Calibri" w:eastAsia="Calibri" w:hAnsi="Calibri" w:cs="Calibri"/>
          <w:color w:val="000000"/>
        </w:rPr>
        <w:t>περιβάλλουσας</w:t>
      </w:r>
      <w:proofErr w:type="spellEnd"/>
      <w:r>
        <w:rPr>
          <w:rFonts w:ascii="Calibri" w:eastAsia="Calibri" w:hAnsi="Calibri" w:cs="Calibri"/>
          <w:color w:val="000000"/>
        </w:rPr>
        <w:t xml:space="preserve"> περιοχής με αύξηση της συμπληρωματικότητάς της με το μουσείο».</w:t>
      </w:r>
    </w:p>
    <w:p w14:paraId="1B2CFD82" w14:textId="4D50355A" w:rsidR="009A5112" w:rsidRDefault="0076682A">
      <w:pPr>
        <w:widowControl w:val="0"/>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3. Όπου στον ν. 4277/2014 αναφέρεται ο όρος «Σχέδιο Πλαίσιο Ολοκληρωμένης Διαχείρισης των Ακτών της Αττικής (ΣΟΔΑΑ)» αντικαθίσταται με τον όρο «Ειδικό Πλαίσιο Ολοκληρωμένης Διαχείρισης των Ακτών της Αττικής.»</w:t>
      </w:r>
      <w:r w:rsidR="004B6BD3">
        <w:rPr>
          <w:rFonts w:ascii="Calibri" w:eastAsia="Calibri" w:hAnsi="Calibri" w:cs="Calibri"/>
          <w:color w:val="000000"/>
        </w:rPr>
        <w:t>.</w:t>
      </w:r>
    </w:p>
    <w:p w14:paraId="28061C5A" w14:textId="77777777" w:rsidR="009A5112" w:rsidRDefault="0076682A">
      <w:pPr>
        <w:widowControl w:val="0"/>
        <w:spacing w:line="276" w:lineRule="auto"/>
        <w:jc w:val="center"/>
        <w:rPr>
          <w:rFonts w:ascii="Calibri" w:eastAsia="Calibri" w:hAnsi="Calibri" w:cs="Calibri"/>
          <w:b/>
        </w:rPr>
      </w:pPr>
      <w:r>
        <w:rPr>
          <w:rFonts w:ascii="Calibri" w:eastAsia="Calibri" w:hAnsi="Calibri" w:cs="Calibri"/>
          <w:b/>
        </w:rPr>
        <w:t>Άρθρο 3</w:t>
      </w:r>
    </w:p>
    <w:p w14:paraId="0D7A5E0C" w14:textId="2FDE12B4" w:rsidR="009A5112" w:rsidRDefault="0076682A">
      <w:pPr>
        <w:widowControl w:val="0"/>
        <w:spacing w:line="276" w:lineRule="auto"/>
        <w:jc w:val="center"/>
        <w:rPr>
          <w:rFonts w:ascii="Calibri" w:eastAsia="Calibri" w:hAnsi="Calibri" w:cs="Calibri"/>
          <w:b/>
        </w:rPr>
      </w:pPr>
      <w:r>
        <w:rPr>
          <w:rFonts w:ascii="Calibri" w:eastAsia="Calibri" w:hAnsi="Calibri" w:cs="Calibri"/>
          <w:b/>
        </w:rPr>
        <w:t>Κλειστοί υπόγειοι χώροι στάθμευσης - Προσθήκη παρ. 8 στο άρθρο 8 του ν. 4067/2012</w:t>
      </w:r>
    </w:p>
    <w:p w14:paraId="2A76B26D" w14:textId="77777777" w:rsidR="009A5112" w:rsidRDefault="009A5112">
      <w:pPr>
        <w:widowControl w:val="0"/>
        <w:spacing w:line="276" w:lineRule="auto"/>
        <w:jc w:val="both"/>
        <w:rPr>
          <w:rFonts w:ascii="Calibri" w:eastAsia="Calibri" w:hAnsi="Calibri" w:cs="Calibri"/>
        </w:rPr>
      </w:pPr>
    </w:p>
    <w:p w14:paraId="26A7BEB0" w14:textId="77777777" w:rsidR="009A5112" w:rsidRDefault="0076682A">
      <w:pPr>
        <w:widowControl w:val="0"/>
        <w:spacing w:line="276" w:lineRule="auto"/>
        <w:jc w:val="both"/>
        <w:rPr>
          <w:rFonts w:ascii="Calibri" w:eastAsia="Calibri" w:hAnsi="Calibri" w:cs="Calibri"/>
        </w:rPr>
      </w:pPr>
      <w:r>
        <w:rPr>
          <w:rFonts w:ascii="Calibri" w:eastAsia="Calibri" w:hAnsi="Calibri" w:cs="Calibri"/>
        </w:rPr>
        <w:t>Προστίθεται παρ. 8 στο άρθρο 8 του ν. 4067/2012 (Α’ 79), ως εξής:</w:t>
      </w:r>
    </w:p>
    <w:p w14:paraId="0C4B3D88" w14:textId="75805FA0" w:rsidR="009A5112" w:rsidRDefault="0076682A">
      <w:pPr>
        <w:widowControl w:val="0"/>
        <w:spacing w:line="276" w:lineRule="auto"/>
        <w:jc w:val="both"/>
        <w:rPr>
          <w:rFonts w:ascii="Calibri" w:eastAsia="Calibri" w:hAnsi="Calibri" w:cs="Calibri"/>
        </w:rPr>
      </w:pPr>
      <w:r>
        <w:rPr>
          <w:rFonts w:ascii="Calibri" w:eastAsia="Calibri" w:hAnsi="Calibri" w:cs="Calibri"/>
        </w:rPr>
        <w:t xml:space="preserve">«8. Επιτρέπεται η επέκταση κλειστών υπόγειων χώρων στάθμευσης, μέχρι δύο (2,00) μέτρα από τη ρυμοτομική γραμμή και στάθμη της πλάκας επικάλυψης, τουλάχιστον ένα (1,00) μέτρο κάτω από τη στάθμη του διαμορφωμένου εδάφους, με την προϋπόθεση της εξασφάλισης του </w:t>
      </w:r>
      <w:r w:rsidR="004B6BD3">
        <w:rPr>
          <w:rFonts w:ascii="Calibri" w:eastAsia="Calibri" w:hAnsi="Calibri" w:cs="Calibri"/>
        </w:rPr>
        <w:t>σαράντα τοις εκατό (</w:t>
      </w:r>
      <w:r>
        <w:rPr>
          <w:rFonts w:ascii="Calibri" w:eastAsia="Calibri" w:hAnsi="Calibri" w:cs="Calibri"/>
        </w:rPr>
        <w:t>40%</w:t>
      </w:r>
      <w:r w:rsidR="004B6BD3">
        <w:rPr>
          <w:rFonts w:ascii="Calibri" w:eastAsia="Calibri" w:hAnsi="Calibri" w:cs="Calibri"/>
        </w:rPr>
        <w:t>)</w:t>
      </w:r>
      <w:r>
        <w:rPr>
          <w:rFonts w:ascii="Calibri" w:eastAsia="Calibri" w:hAnsi="Calibri" w:cs="Calibri"/>
        </w:rPr>
        <w:t xml:space="preserve"> των υποχρεωτικών θέσεων στάθμευσης, όπως προκύπτουν από τον υπολογισμό του διαγράμματος κάλυψης, στο αρχικώς υλοποιημένο υπόγειο πριν την εφαρμογή της </w:t>
      </w:r>
      <w:r w:rsidR="00FE23C5">
        <w:rPr>
          <w:rFonts w:ascii="Calibri" w:eastAsia="Calibri" w:hAnsi="Calibri" w:cs="Calibri"/>
        </w:rPr>
        <w:t>παρούσας</w:t>
      </w:r>
      <w:r>
        <w:rPr>
          <w:rFonts w:ascii="Calibri" w:eastAsia="Calibri" w:hAnsi="Calibri" w:cs="Calibri"/>
        </w:rPr>
        <w:t>.».</w:t>
      </w:r>
    </w:p>
    <w:p w14:paraId="3D844AD8" w14:textId="77777777" w:rsidR="009A5112" w:rsidRDefault="009A5112">
      <w:pPr>
        <w:widowControl w:val="0"/>
        <w:spacing w:line="276" w:lineRule="auto"/>
        <w:jc w:val="both"/>
        <w:rPr>
          <w:rFonts w:ascii="Calibri" w:eastAsia="Calibri" w:hAnsi="Calibri" w:cs="Calibri"/>
        </w:rPr>
      </w:pPr>
    </w:p>
    <w:p w14:paraId="17382267" w14:textId="77777777" w:rsidR="009A5112" w:rsidRDefault="0076682A">
      <w:pPr>
        <w:widowControl w:val="0"/>
        <w:spacing w:line="276" w:lineRule="auto"/>
        <w:jc w:val="center"/>
        <w:rPr>
          <w:rFonts w:ascii="Calibri" w:eastAsia="Calibri" w:hAnsi="Calibri" w:cs="Calibri"/>
          <w:b/>
          <w:highlight w:val="white"/>
        </w:rPr>
      </w:pPr>
      <w:r>
        <w:rPr>
          <w:rFonts w:ascii="Calibri" w:eastAsia="Calibri" w:hAnsi="Calibri" w:cs="Calibri"/>
          <w:b/>
          <w:highlight w:val="white"/>
        </w:rPr>
        <w:t>Άρθρο 4</w:t>
      </w:r>
    </w:p>
    <w:p w14:paraId="5F8C8C67" w14:textId="77777777" w:rsidR="009A5112" w:rsidRDefault="0076682A">
      <w:pPr>
        <w:widowControl w:val="0"/>
        <w:spacing w:line="276" w:lineRule="auto"/>
        <w:jc w:val="center"/>
        <w:rPr>
          <w:rFonts w:ascii="Calibri" w:eastAsia="Calibri" w:hAnsi="Calibri" w:cs="Calibri"/>
          <w:b/>
          <w:highlight w:val="white"/>
        </w:rPr>
      </w:pPr>
      <w:r>
        <w:rPr>
          <w:rFonts w:ascii="Calibri" w:eastAsia="Calibri" w:hAnsi="Calibri" w:cs="Calibri"/>
          <w:b/>
          <w:highlight w:val="white"/>
        </w:rPr>
        <w:t xml:space="preserve">Προσωρινή </w:t>
      </w:r>
      <w:proofErr w:type="spellStart"/>
      <w:r>
        <w:rPr>
          <w:rFonts w:ascii="Calibri" w:eastAsia="Calibri" w:hAnsi="Calibri" w:cs="Calibri"/>
          <w:b/>
          <w:highlight w:val="white"/>
        </w:rPr>
        <w:t>χωροθέτηση</w:t>
      </w:r>
      <w:proofErr w:type="spellEnd"/>
      <w:r>
        <w:rPr>
          <w:rFonts w:ascii="Calibri" w:eastAsia="Calibri" w:hAnsi="Calibri" w:cs="Calibri"/>
          <w:b/>
          <w:highlight w:val="white"/>
        </w:rPr>
        <w:t xml:space="preserve"> </w:t>
      </w:r>
      <w:r>
        <w:rPr>
          <w:rFonts w:ascii="Calibri" w:eastAsia="Calibri" w:hAnsi="Calibri" w:cs="Calibri"/>
          <w:b/>
        </w:rPr>
        <w:t>Σταθμών Μεταφόρτωσης Απορριμμάτων</w:t>
      </w:r>
      <w:r>
        <w:rPr>
          <w:rFonts w:ascii="Calibri" w:eastAsia="Calibri" w:hAnsi="Calibri" w:cs="Calibri"/>
        </w:rPr>
        <w:t xml:space="preserve"> </w:t>
      </w:r>
      <w:r>
        <w:rPr>
          <w:rFonts w:ascii="Calibri" w:eastAsia="Calibri" w:hAnsi="Calibri" w:cs="Calibri"/>
          <w:b/>
        </w:rPr>
        <w:t>(</w:t>
      </w:r>
      <w:r>
        <w:rPr>
          <w:rFonts w:ascii="Calibri" w:eastAsia="Calibri" w:hAnsi="Calibri" w:cs="Calibri"/>
          <w:b/>
          <w:highlight w:val="white"/>
        </w:rPr>
        <w:t>Σ.Μ.Α.)</w:t>
      </w:r>
    </w:p>
    <w:p w14:paraId="2DF33418" w14:textId="77777777" w:rsidR="009A5112" w:rsidRDefault="009A5112">
      <w:pPr>
        <w:widowControl w:val="0"/>
        <w:spacing w:line="276" w:lineRule="auto"/>
      </w:pPr>
    </w:p>
    <w:p w14:paraId="66224D0A" w14:textId="5624961C" w:rsidR="009A5112" w:rsidRDefault="0076682A">
      <w:pPr>
        <w:widowControl w:val="0"/>
        <w:spacing w:line="276" w:lineRule="auto"/>
        <w:jc w:val="both"/>
        <w:rPr>
          <w:rFonts w:ascii="Calibri" w:eastAsia="Calibri" w:hAnsi="Calibri" w:cs="Calibri"/>
        </w:rPr>
      </w:pPr>
      <w:r>
        <w:rPr>
          <w:rFonts w:ascii="Calibri" w:eastAsia="Calibri" w:hAnsi="Calibri" w:cs="Calibri"/>
        </w:rPr>
        <w:t xml:space="preserve">1. Εγκρίνονται οι θέσεις για την προσωρινή λειτουργία εγκαταστάσεων αστικών υποδομών κοινής ωφέλειας και, ειδικότερα, </w:t>
      </w:r>
      <w:r w:rsidR="004B6BD3">
        <w:rPr>
          <w:rFonts w:ascii="Calibri" w:eastAsia="Calibri" w:hAnsi="Calibri" w:cs="Calibri"/>
        </w:rPr>
        <w:t>Σ</w:t>
      </w:r>
      <w:r>
        <w:rPr>
          <w:rFonts w:ascii="Calibri" w:eastAsia="Calibri" w:hAnsi="Calibri" w:cs="Calibri"/>
        </w:rPr>
        <w:t xml:space="preserve">ταθμών </w:t>
      </w:r>
      <w:r w:rsidR="004B6BD3">
        <w:rPr>
          <w:rFonts w:ascii="Calibri" w:eastAsia="Calibri" w:hAnsi="Calibri" w:cs="Calibri"/>
        </w:rPr>
        <w:t>Μ</w:t>
      </w:r>
      <w:r>
        <w:rPr>
          <w:rFonts w:ascii="Calibri" w:eastAsia="Calibri" w:hAnsi="Calibri" w:cs="Calibri"/>
        </w:rPr>
        <w:t xml:space="preserve">εταφόρτωσης </w:t>
      </w:r>
      <w:r w:rsidR="004B6BD3">
        <w:rPr>
          <w:rFonts w:ascii="Calibri" w:eastAsia="Calibri" w:hAnsi="Calibri" w:cs="Calibri"/>
        </w:rPr>
        <w:t>Α</w:t>
      </w:r>
      <w:r>
        <w:rPr>
          <w:rFonts w:ascii="Calibri" w:eastAsia="Calibri" w:hAnsi="Calibri" w:cs="Calibri"/>
        </w:rPr>
        <w:t xml:space="preserve">πορριμμάτων (Σ.Μ.Α.), στα σημεία όπου ήδη </w:t>
      </w:r>
      <w:r>
        <w:rPr>
          <w:rFonts w:ascii="Calibri" w:eastAsia="Calibri" w:hAnsi="Calibri" w:cs="Calibri"/>
        </w:rPr>
        <w:lastRenderedPageBreak/>
        <w:t xml:space="preserve">λειτουργούν, όπως </w:t>
      </w:r>
      <w:proofErr w:type="spellStart"/>
      <w:r>
        <w:rPr>
          <w:rFonts w:ascii="Calibri" w:eastAsia="Calibri" w:hAnsi="Calibri" w:cs="Calibri"/>
        </w:rPr>
        <w:t>εμφαίνονται</w:t>
      </w:r>
      <w:proofErr w:type="spellEnd"/>
      <w:r>
        <w:rPr>
          <w:rFonts w:ascii="Calibri" w:eastAsia="Calibri" w:hAnsi="Calibri" w:cs="Calibri"/>
        </w:rPr>
        <w:t xml:space="preserve"> στα τοπογραφικά διαγράμματα και δημοσιεύονται σε </w:t>
      </w:r>
      <w:proofErr w:type="spellStart"/>
      <w:r>
        <w:rPr>
          <w:rFonts w:ascii="Calibri" w:eastAsia="Calibri" w:hAnsi="Calibri" w:cs="Calibri"/>
        </w:rPr>
        <w:t>φωτοσμίκρυνση</w:t>
      </w:r>
      <w:proofErr w:type="spellEnd"/>
      <w:r>
        <w:rPr>
          <w:rFonts w:ascii="Calibri" w:eastAsia="Calibri" w:hAnsi="Calibri" w:cs="Calibri"/>
        </w:rPr>
        <w:t xml:space="preserve"> στο Παράρτημα 2, για τους </w:t>
      </w:r>
      <w:r w:rsidR="004B6BD3">
        <w:rPr>
          <w:rFonts w:ascii="Calibri" w:eastAsia="Calibri" w:hAnsi="Calibri" w:cs="Calibri"/>
        </w:rPr>
        <w:t>Δ</w:t>
      </w:r>
      <w:r>
        <w:rPr>
          <w:rFonts w:ascii="Calibri" w:eastAsia="Calibri" w:hAnsi="Calibri" w:cs="Calibri"/>
        </w:rPr>
        <w:t xml:space="preserve">ήμους Αγίου Δημητρίου, Γαλατσίου, </w:t>
      </w:r>
      <w:proofErr w:type="spellStart"/>
      <w:r>
        <w:rPr>
          <w:rFonts w:ascii="Calibri" w:eastAsia="Calibri" w:hAnsi="Calibri" w:cs="Calibri"/>
        </w:rPr>
        <w:t>Κισσάμου</w:t>
      </w:r>
      <w:proofErr w:type="spellEnd"/>
      <w:r>
        <w:rPr>
          <w:rFonts w:ascii="Calibri" w:eastAsia="Calibri" w:hAnsi="Calibri" w:cs="Calibri"/>
        </w:rPr>
        <w:t xml:space="preserve"> Χανίων, </w:t>
      </w:r>
      <w:proofErr w:type="spellStart"/>
      <w:r>
        <w:rPr>
          <w:rFonts w:ascii="Calibri" w:eastAsia="Calibri" w:hAnsi="Calibri" w:cs="Calibri"/>
        </w:rPr>
        <w:t>Μαραθώνος</w:t>
      </w:r>
      <w:proofErr w:type="spellEnd"/>
      <w:r>
        <w:rPr>
          <w:rFonts w:ascii="Calibri" w:eastAsia="Calibri" w:hAnsi="Calibri" w:cs="Calibri"/>
        </w:rPr>
        <w:t>, Πειραιά, Πεντέλης, Χαϊδαρίου, Χαλανδρίου, ως εξής:</w:t>
      </w:r>
    </w:p>
    <w:p w14:paraId="4CF26E0C" w14:textId="549FA68F" w:rsidR="009A5112" w:rsidRDefault="0076682A">
      <w:pPr>
        <w:widowControl w:val="0"/>
        <w:spacing w:line="276" w:lineRule="auto"/>
        <w:jc w:val="both"/>
        <w:rPr>
          <w:rFonts w:ascii="Calibri" w:eastAsia="Calibri" w:hAnsi="Calibri" w:cs="Calibri"/>
        </w:rPr>
      </w:pPr>
      <w:r>
        <w:rPr>
          <w:rFonts w:ascii="Calibri" w:eastAsia="Calibri" w:hAnsi="Calibri" w:cs="Calibri"/>
        </w:rPr>
        <w:t>α) Στο</w:t>
      </w:r>
      <w:r w:rsidR="00EA581D">
        <w:rPr>
          <w:rFonts w:ascii="Calibri" w:eastAsia="Calibri" w:hAnsi="Calibri" w:cs="Calibri"/>
        </w:rPr>
        <w:t>ν</w:t>
      </w:r>
      <w:r>
        <w:rPr>
          <w:rFonts w:ascii="Calibri" w:eastAsia="Calibri" w:hAnsi="Calibri" w:cs="Calibri"/>
        </w:rPr>
        <w:t xml:space="preserve"> </w:t>
      </w:r>
      <w:r w:rsidR="004B6BD3">
        <w:rPr>
          <w:rFonts w:ascii="Calibri" w:eastAsia="Calibri" w:hAnsi="Calibri" w:cs="Calibri"/>
        </w:rPr>
        <w:t>Δ</w:t>
      </w:r>
      <w:r>
        <w:rPr>
          <w:rFonts w:ascii="Calibri" w:eastAsia="Calibri" w:hAnsi="Calibri" w:cs="Calibri"/>
        </w:rPr>
        <w:t>ήμο Αγίου Δημητρίου,</w:t>
      </w:r>
    </w:p>
    <w:p w14:paraId="0B748E0A" w14:textId="3604B893" w:rsidR="009A5112" w:rsidRDefault="0076682A">
      <w:pPr>
        <w:widowControl w:val="0"/>
        <w:spacing w:line="276" w:lineRule="auto"/>
        <w:jc w:val="both"/>
        <w:rPr>
          <w:rFonts w:ascii="Calibri" w:eastAsia="Calibri" w:hAnsi="Calibri" w:cs="Calibri"/>
        </w:rPr>
      </w:pPr>
      <w:proofErr w:type="spellStart"/>
      <w:r>
        <w:rPr>
          <w:rFonts w:ascii="Calibri" w:eastAsia="Calibri" w:hAnsi="Calibri" w:cs="Calibri"/>
        </w:rPr>
        <w:t>αα</w:t>
      </w:r>
      <w:proofErr w:type="spellEnd"/>
      <w:r>
        <w:rPr>
          <w:rFonts w:ascii="Calibri" w:eastAsia="Calibri" w:hAnsi="Calibri" w:cs="Calibri"/>
        </w:rPr>
        <w:t>) Το τμήμα εντός εδαφικής έκτασης, επί της λεωφ</w:t>
      </w:r>
      <w:r w:rsidR="004B6BD3">
        <w:rPr>
          <w:rFonts w:ascii="Calibri" w:eastAsia="Calibri" w:hAnsi="Calibri" w:cs="Calibri"/>
        </w:rPr>
        <w:t>όρου</w:t>
      </w:r>
      <w:r>
        <w:rPr>
          <w:rFonts w:ascii="Calibri" w:eastAsia="Calibri" w:hAnsi="Calibri" w:cs="Calibri"/>
        </w:rPr>
        <w:t xml:space="preserve"> Αγίου Δημητρίου, στο Ο.Τ.</w:t>
      </w:r>
      <w:r w:rsidR="00EA581D">
        <w:rPr>
          <w:rFonts w:ascii="Calibri" w:eastAsia="Calibri" w:hAnsi="Calibri" w:cs="Calibri"/>
        </w:rPr>
        <w:t xml:space="preserve"> </w:t>
      </w:r>
      <w:r>
        <w:rPr>
          <w:rFonts w:ascii="Calibri" w:eastAsia="Calibri" w:hAnsi="Calibri" w:cs="Calibri"/>
        </w:rPr>
        <w:t xml:space="preserve">1159, επιφανείας 735,14 τ.μ., που </w:t>
      </w:r>
      <w:proofErr w:type="spellStart"/>
      <w:r>
        <w:rPr>
          <w:rFonts w:ascii="Calibri" w:eastAsia="Calibri" w:hAnsi="Calibri" w:cs="Calibri"/>
        </w:rPr>
        <w:t>εμφαίνεται</w:t>
      </w:r>
      <w:proofErr w:type="spellEnd"/>
      <w:r>
        <w:rPr>
          <w:rFonts w:ascii="Calibri" w:eastAsia="Calibri" w:hAnsi="Calibri" w:cs="Calibri"/>
        </w:rPr>
        <w:t xml:space="preserve"> με στοιχεία (Α1, Α2, …, Α8, Α1) στο τοπογραφικό διάγραμμα κλίμακας 1:500 που θεωρήθηκε από τον διευθυντή των τεχνικών υπηρεσιών του </w:t>
      </w:r>
      <w:r w:rsidR="004B6BD3">
        <w:rPr>
          <w:rFonts w:ascii="Calibri" w:eastAsia="Calibri" w:hAnsi="Calibri" w:cs="Calibri"/>
        </w:rPr>
        <w:t>Δ</w:t>
      </w:r>
      <w:r>
        <w:rPr>
          <w:rFonts w:ascii="Calibri" w:eastAsia="Calibri" w:hAnsi="Calibri" w:cs="Calibri"/>
        </w:rPr>
        <w:t>ήμου Αγίου Δημητρίου.</w:t>
      </w:r>
    </w:p>
    <w:p w14:paraId="1179DAA5" w14:textId="4E5BB7BC" w:rsidR="009A5112" w:rsidRDefault="0076682A">
      <w:pPr>
        <w:widowControl w:val="0"/>
        <w:spacing w:line="276" w:lineRule="auto"/>
        <w:jc w:val="both"/>
        <w:rPr>
          <w:rFonts w:ascii="Calibri" w:eastAsia="Calibri" w:hAnsi="Calibri" w:cs="Calibri"/>
        </w:rPr>
      </w:pPr>
      <w:proofErr w:type="spellStart"/>
      <w:r>
        <w:rPr>
          <w:rFonts w:ascii="Calibri" w:eastAsia="Calibri" w:hAnsi="Calibri" w:cs="Calibri"/>
        </w:rPr>
        <w:t>αβ</w:t>
      </w:r>
      <w:proofErr w:type="spellEnd"/>
      <w:r>
        <w:rPr>
          <w:rFonts w:ascii="Calibri" w:eastAsia="Calibri" w:hAnsi="Calibri" w:cs="Calibri"/>
        </w:rPr>
        <w:t>) Το τμήμα εντός εδαφικής έκτασης, επί της λεωφ</w:t>
      </w:r>
      <w:r w:rsidR="004B6BD3">
        <w:rPr>
          <w:rFonts w:ascii="Calibri" w:eastAsia="Calibri" w:hAnsi="Calibri" w:cs="Calibri"/>
        </w:rPr>
        <w:t>όρου</w:t>
      </w:r>
      <w:r>
        <w:rPr>
          <w:rFonts w:ascii="Calibri" w:eastAsia="Calibri" w:hAnsi="Calibri" w:cs="Calibri"/>
        </w:rPr>
        <w:t xml:space="preserve"> Αγίου Δημητρίου, στο Ο.Τ.</w:t>
      </w:r>
      <w:r w:rsidR="00EA581D">
        <w:rPr>
          <w:rFonts w:ascii="Calibri" w:eastAsia="Calibri" w:hAnsi="Calibri" w:cs="Calibri"/>
        </w:rPr>
        <w:t xml:space="preserve"> </w:t>
      </w:r>
      <w:r>
        <w:rPr>
          <w:rFonts w:ascii="Calibri" w:eastAsia="Calibri" w:hAnsi="Calibri" w:cs="Calibri"/>
        </w:rPr>
        <w:t xml:space="preserve">1159, επιφανείας 644,85 τ.μ., που </w:t>
      </w:r>
      <w:proofErr w:type="spellStart"/>
      <w:r>
        <w:rPr>
          <w:rFonts w:ascii="Calibri" w:eastAsia="Calibri" w:hAnsi="Calibri" w:cs="Calibri"/>
        </w:rPr>
        <w:t>εμφαίνεται</w:t>
      </w:r>
      <w:proofErr w:type="spellEnd"/>
      <w:r>
        <w:rPr>
          <w:rFonts w:ascii="Calibri" w:eastAsia="Calibri" w:hAnsi="Calibri" w:cs="Calibri"/>
        </w:rPr>
        <w:t xml:space="preserve"> με στοιχεία (Β1, Β2, …, Β9, Β1) στο τοπογραφικό διάγραμμα κλίμακας 1:500 που θεωρήθηκε από τον διευθυντή των τεχνικών υπηρεσιών του </w:t>
      </w:r>
      <w:r w:rsidR="00E53597">
        <w:rPr>
          <w:rFonts w:ascii="Calibri" w:eastAsia="Calibri" w:hAnsi="Calibri" w:cs="Calibri"/>
        </w:rPr>
        <w:t>Δ</w:t>
      </w:r>
      <w:r>
        <w:rPr>
          <w:rFonts w:ascii="Calibri" w:eastAsia="Calibri" w:hAnsi="Calibri" w:cs="Calibri"/>
        </w:rPr>
        <w:t>ήμου Αγίου Δημητρίου.</w:t>
      </w:r>
    </w:p>
    <w:p w14:paraId="0AC5AA96" w14:textId="3971C85B" w:rsidR="009A5112" w:rsidRDefault="0076682A">
      <w:pPr>
        <w:widowControl w:val="0"/>
        <w:spacing w:line="276" w:lineRule="auto"/>
        <w:jc w:val="both"/>
        <w:rPr>
          <w:rFonts w:ascii="Calibri" w:eastAsia="Calibri" w:hAnsi="Calibri" w:cs="Calibri"/>
        </w:rPr>
      </w:pPr>
      <w:r>
        <w:rPr>
          <w:rFonts w:ascii="Calibri" w:eastAsia="Calibri" w:hAnsi="Calibri" w:cs="Calibri"/>
        </w:rPr>
        <w:t>β) Στο</w:t>
      </w:r>
      <w:r w:rsidR="00EA581D">
        <w:rPr>
          <w:rFonts w:ascii="Calibri" w:eastAsia="Calibri" w:hAnsi="Calibri" w:cs="Calibri"/>
        </w:rPr>
        <w:t>ν</w:t>
      </w:r>
      <w:r>
        <w:rPr>
          <w:rFonts w:ascii="Calibri" w:eastAsia="Calibri" w:hAnsi="Calibri" w:cs="Calibri"/>
        </w:rPr>
        <w:t xml:space="preserve"> </w:t>
      </w:r>
      <w:r w:rsidR="00E53597">
        <w:rPr>
          <w:rFonts w:ascii="Calibri" w:eastAsia="Calibri" w:hAnsi="Calibri" w:cs="Calibri"/>
        </w:rPr>
        <w:t>Δ</w:t>
      </w:r>
      <w:r>
        <w:rPr>
          <w:rFonts w:ascii="Calibri" w:eastAsia="Calibri" w:hAnsi="Calibri" w:cs="Calibri"/>
        </w:rPr>
        <w:t>ήμο Γαλατσίου, το γήπεδο σε εκτός σχεδίου περιοχή, στη θέση «</w:t>
      </w:r>
      <w:proofErr w:type="spellStart"/>
      <w:r>
        <w:rPr>
          <w:rFonts w:ascii="Calibri" w:eastAsia="Calibri" w:hAnsi="Calibri" w:cs="Calibri"/>
        </w:rPr>
        <w:t>Ομορφοκκλήσια</w:t>
      </w:r>
      <w:proofErr w:type="spellEnd"/>
      <w:r>
        <w:rPr>
          <w:rFonts w:ascii="Calibri" w:eastAsia="Calibri" w:hAnsi="Calibri" w:cs="Calibri"/>
        </w:rPr>
        <w:t xml:space="preserve"> </w:t>
      </w:r>
      <w:proofErr w:type="spellStart"/>
      <w:r>
        <w:rPr>
          <w:rFonts w:ascii="Calibri" w:eastAsia="Calibri" w:hAnsi="Calibri" w:cs="Calibri"/>
        </w:rPr>
        <w:t>Βεΐκου</w:t>
      </w:r>
      <w:proofErr w:type="spellEnd"/>
      <w:r>
        <w:rPr>
          <w:rFonts w:ascii="Calibri" w:eastAsia="Calibri" w:hAnsi="Calibri" w:cs="Calibri"/>
        </w:rPr>
        <w:t xml:space="preserve">», του Δήμου Γαλατσίου, επιφανείας 6.826,77 τ.μ., που </w:t>
      </w:r>
      <w:proofErr w:type="spellStart"/>
      <w:r>
        <w:rPr>
          <w:rFonts w:ascii="Calibri" w:eastAsia="Calibri" w:hAnsi="Calibri" w:cs="Calibri"/>
        </w:rPr>
        <w:t>εμφαίνεται</w:t>
      </w:r>
      <w:proofErr w:type="spellEnd"/>
      <w:r>
        <w:rPr>
          <w:rFonts w:ascii="Calibri" w:eastAsia="Calibri" w:hAnsi="Calibri" w:cs="Calibri"/>
        </w:rPr>
        <w:t xml:space="preserve"> με στοιχεία (Α, Β, Γ, …, Ι, Α) στο τοπογραφικό διάγραμμα κλίμακας 1:500 που θεωρήθηκε από τη διευθύντρια τεχνικών υπηρεσιών του </w:t>
      </w:r>
      <w:r w:rsidR="00E53597">
        <w:rPr>
          <w:rFonts w:ascii="Calibri" w:eastAsia="Calibri" w:hAnsi="Calibri" w:cs="Calibri"/>
        </w:rPr>
        <w:t>Δ</w:t>
      </w:r>
      <w:r>
        <w:rPr>
          <w:rFonts w:ascii="Calibri" w:eastAsia="Calibri" w:hAnsi="Calibri" w:cs="Calibri"/>
        </w:rPr>
        <w:t>ήμου Γαλατσίου.</w:t>
      </w:r>
    </w:p>
    <w:p w14:paraId="5C2DEA46" w14:textId="5D201948" w:rsidR="009A5112" w:rsidRDefault="0076682A">
      <w:pPr>
        <w:widowControl w:val="0"/>
        <w:spacing w:line="276" w:lineRule="auto"/>
        <w:jc w:val="both"/>
        <w:rPr>
          <w:rFonts w:ascii="Calibri" w:eastAsia="Calibri" w:hAnsi="Calibri" w:cs="Calibri"/>
        </w:rPr>
      </w:pPr>
      <w:r>
        <w:rPr>
          <w:rFonts w:ascii="Calibri" w:eastAsia="Calibri" w:hAnsi="Calibri" w:cs="Calibri"/>
        </w:rPr>
        <w:t>γ) Στο</w:t>
      </w:r>
      <w:r w:rsidR="00FE23C5">
        <w:rPr>
          <w:rFonts w:ascii="Calibri" w:eastAsia="Calibri" w:hAnsi="Calibri" w:cs="Calibri"/>
        </w:rPr>
        <w:t>ν</w:t>
      </w:r>
      <w:r>
        <w:rPr>
          <w:rFonts w:ascii="Calibri" w:eastAsia="Calibri" w:hAnsi="Calibri" w:cs="Calibri"/>
        </w:rPr>
        <w:t xml:space="preserve"> </w:t>
      </w:r>
      <w:r w:rsidR="00E53597">
        <w:rPr>
          <w:rFonts w:ascii="Calibri" w:eastAsia="Calibri" w:hAnsi="Calibri" w:cs="Calibri"/>
        </w:rPr>
        <w:t>Δ</w:t>
      </w:r>
      <w:r>
        <w:rPr>
          <w:rFonts w:ascii="Calibri" w:eastAsia="Calibri" w:hAnsi="Calibri" w:cs="Calibri"/>
        </w:rPr>
        <w:t xml:space="preserve">ήμο </w:t>
      </w:r>
      <w:proofErr w:type="spellStart"/>
      <w:r>
        <w:rPr>
          <w:rFonts w:ascii="Calibri" w:eastAsia="Calibri" w:hAnsi="Calibri" w:cs="Calibri"/>
        </w:rPr>
        <w:t>Κισσάμου</w:t>
      </w:r>
      <w:proofErr w:type="spellEnd"/>
      <w:r>
        <w:rPr>
          <w:rFonts w:ascii="Calibri" w:eastAsia="Calibri" w:hAnsi="Calibri" w:cs="Calibri"/>
        </w:rPr>
        <w:t xml:space="preserve"> Χανίων,</w:t>
      </w:r>
    </w:p>
    <w:p w14:paraId="68815898" w14:textId="310B3549" w:rsidR="009A5112" w:rsidRDefault="0076682A">
      <w:pPr>
        <w:widowControl w:val="0"/>
        <w:spacing w:line="276" w:lineRule="auto"/>
        <w:jc w:val="both"/>
        <w:rPr>
          <w:rFonts w:ascii="Calibri" w:eastAsia="Calibri" w:hAnsi="Calibri" w:cs="Calibri"/>
        </w:rPr>
      </w:pPr>
      <w:proofErr w:type="spellStart"/>
      <w:r>
        <w:rPr>
          <w:rFonts w:ascii="Calibri" w:eastAsia="Calibri" w:hAnsi="Calibri" w:cs="Calibri"/>
        </w:rPr>
        <w:t>γα</w:t>
      </w:r>
      <w:proofErr w:type="spellEnd"/>
      <w:r>
        <w:rPr>
          <w:rFonts w:ascii="Calibri" w:eastAsia="Calibri" w:hAnsi="Calibri" w:cs="Calibri"/>
        </w:rPr>
        <w:t>) Το γήπεδο σε εκτός σχεδίου περιοχή, στη θέση «</w:t>
      </w:r>
      <w:proofErr w:type="spellStart"/>
      <w:r>
        <w:rPr>
          <w:rFonts w:ascii="Calibri" w:eastAsia="Calibri" w:hAnsi="Calibri" w:cs="Calibri"/>
        </w:rPr>
        <w:t>Φρακτό</w:t>
      </w:r>
      <w:proofErr w:type="spellEnd"/>
      <w:r>
        <w:rPr>
          <w:rFonts w:ascii="Calibri" w:eastAsia="Calibri" w:hAnsi="Calibri" w:cs="Calibri"/>
        </w:rPr>
        <w:t xml:space="preserve">», της τοπικής κοινότητας </w:t>
      </w:r>
      <w:proofErr w:type="spellStart"/>
      <w:r>
        <w:rPr>
          <w:rFonts w:ascii="Calibri" w:eastAsia="Calibri" w:hAnsi="Calibri" w:cs="Calibri"/>
        </w:rPr>
        <w:t>Καλλεργιανών</w:t>
      </w:r>
      <w:proofErr w:type="spellEnd"/>
      <w:r>
        <w:rPr>
          <w:rFonts w:ascii="Calibri" w:eastAsia="Calibri" w:hAnsi="Calibri" w:cs="Calibri"/>
        </w:rPr>
        <w:t xml:space="preserve">, της </w:t>
      </w:r>
      <w:r w:rsidR="00E53597">
        <w:rPr>
          <w:rFonts w:ascii="Calibri" w:eastAsia="Calibri" w:hAnsi="Calibri" w:cs="Calibri"/>
        </w:rPr>
        <w:t>Δ</w:t>
      </w:r>
      <w:r>
        <w:rPr>
          <w:rFonts w:ascii="Calibri" w:eastAsia="Calibri" w:hAnsi="Calibri" w:cs="Calibri"/>
        </w:rPr>
        <w:t xml:space="preserve">ημοτικής </w:t>
      </w:r>
      <w:r w:rsidR="00E53597">
        <w:rPr>
          <w:rFonts w:ascii="Calibri" w:eastAsia="Calibri" w:hAnsi="Calibri" w:cs="Calibri"/>
        </w:rPr>
        <w:t>Ε</w:t>
      </w:r>
      <w:r>
        <w:rPr>
          <w:rFonts w:ascii="Calibri" w:eastAsia="Calibri" w:hAnsi="Calibri" w:cs="Calibri"/>
        </w:rPr>
        <w:t xml:space="preserve">νότητας </w:t>
      </w:r>
      <w:proofErr w:type="spellStart"/>
      <w:r>
        <w:rPr>
          <w:rFonts w:ascii="Calibri" w:eastAsia="Calibri" w:hAnsi="Calibri" w:cs="Calibri"/>
        </w:rPr>
        <w:t>Κισσάμου</w:t>
      </w:r>
      <w:proofErr w:type="spellEnd"/>
      <w:r>
        <w:rPr>
          <w:rFonts w:ascii="Calibri" w:eastAsia="Calibri" w:hAnsi="Calibri" w:cs="Calibri"/>
        </w:rPr>
        <w:t xml:space="preserve"> και της </w:t>
      </w:r>
      <w:r w:rsidR="00E53597">
        <w:rPr>
          <w:rFonts w:ascii="Calibri" w:eastAsia="Calibri" w:hAnsi="Calibri" w:cs="Calibri"/>
        </w:rPr>
        <w:t>Τ</w:t>
      </w:r>
      <w:r>
        <w:rPr>
          <w:rFonts w:ascii="Calibri" w:eastAsia="Calibri" w:hAnsi="Calibri" w:cs="Calibri"/>
        </w:rPr>
        <w:t xml:space="preserve">οπικής </w:t>
      </w:r>
      <w:r w:rsidR="00E53597">
        <w:rPr>
          <w:rFonts w:ascii="Calibri" w:eastAsia="Calibri" w:hAnsi="Calibri" w:cs="Calibri"/>
        </w:rPr>
        <w:t>Κ</w:t>
      </w:r>
      <w:r>
        <w:rPr>
          <w:rFonts w:ascii="Calibri" w:eastAsia="Calibri" w:hAnsi="Calibri" w:cs="Calibri"/>
        </w:rPr>
        <w:t xml:space="preserve">οινότητας </w:t>
      </w:r>
      <w:proofErr w:type="spellStart"/>
      <w:r>
        <w:rPr>
          <w:rFonts w:ascii="Calibri" w:eastAsia="Calibri" w:hAnsi="Calibri" w:cs="Calibri"/>
        </w:rPr>
        <w:t>Καλουδιανών</w:t>
      </w:r>
      <w:proofErr w:type="spellEnd"/>
      <w:r>
        <w:rPr>
          <w:rFonts w:ascii="Calibri" w:eastAsia="Calibri" w:hAnsi="Calibri" w:cs="Calibri"/>
        </w:rPr>
        <w:t xml:space="preserve">, της </w:t>
      </w:r>
      <w:r w:rsidR="00E53597">
        <w:rPr>
          <w:rFonts w:ascii="Calibri" w:eastAsia="Calibri" w:hAnsi="Calibri" w:cs="Calibri"/>
        </w:rPr>
        <w:t>Δ</w:t>
      </w:r>
      <w:r>
        <w:rPr>
          <w:rFonts w:ascii="Calibri" w:eastAsia="Calibri" w:hAnsi="Calibri" w:cs="Calibri"/>
        </w:rPr>
        <w:t xml:space="preserve">ημοτικής </w:t>
      </w:r>
      <w:r w:rsidR="00E53597">
        <w:rPr>
          <w:rFonts w:ascii="Calibri" w:eastAsia="Calibri" w:hAnsi="Calibri" w:cs="Calibri"/>
        </w:rPr>
        <w:t>Ε</w:t>
      </w:r>
      <w:r>
        <w:rPr>
          <w:rFonts w:ascii="Calibri" w:eastAsia="Calibri" w:hAnsi="Calibri" w:cs="Calibri"/>
        </w:rPr>
        <w:t xml:space="preserve">νότητας </w:t>
      </w:r>
      <w:proofErr w:type="spellStart"/>
      <w:r>
        <w:rPr>
          <w:rFonts w:ascii="Calibri" w:eastAsia="Calibri" w:hAnsi="Calibri" w:cs="Calibri"/>
        </w:rPr>
        <w:t>Μηθύμνης</w:t>
      </w:r>
      <w:proofErr w:type="spellEnd"/>
      <w:r>
        <w:rPr>
          <w:rFonts w:ascii="Calibri" w:eastAsia="Calibri" w:hAnsi="Calibri" w:cs="Calibri"/>
        </w:rPr>
        <w:t xml:space="preserve"> του Δήμου </w:t>
      </w:r>
      <w:proofErr w:type="spellStart"/>
      <w:r>
        <w:rPr>
          <w:rFonts w:ascii="Calibri" w:eastAsia="Calibri" w:hAnsi="Calibri" w:cs="Calibri"/>
        </w:rPr>
        <w:t>Κισσάμου</w:t>
      </w:r>
      <w:proofErr w:type="spellEnd"/>
      <w:r>
        <w:rPr>
          <w:rFonts w:ascii="Calibri" w:eastAsia="Calibri" w:hAnsi="Calibri" w:cs="Calibri"/>
        </w:rPr>
        <w:t xml:space="preserve">, επιφανείας 619,02 τ.μ., που </w:t>
      </w:r>
      <w:proofErr w:type="spellStart"/>
      <w:r>
        <w:rPr>
          <w:rFonts w:ascii="Calibri" w:eastAsia="Calibri" w:hAnsi="Calibri" w:cs="Calibri"/>
        </w:rPr>
        <w:t>εμφαίνεται</w:t>
      </w:r>
      <w:proofErr w:type="spellEnd"/>
      <w:r>
        <w:rPr>
          <w:rFonts w:ascii="Calibri" w:eastAsia="Calibri" w:hAnsi="Calibri" w:cs="Calibri"/>
        </w:rPr>
        <w:t xml:space="preserve"> με στοιχεία (18, 17, 22, 23, 24, 25,26,27,18) στο τοπογραφικό διάγραμμα κλίμακας 1:200 που θεωρήθηκε από τον διευθυντή των τεχνικών υπηρεσιών του </w:t>
      </w:r>
      <w:r w:rsidR="00E53597">
        <w:rPr>
          <w:rFonts w:ascii="Calibri" w:eastAsia="Calibri" w:hAnsi="Calibri" w:cs="Calibri"/>
        </w:rPr>
        <w:t>Δ</w:t>
      </w:r>
      <w:r>
        <w:rPr>
          <w:rFonts w:ascii="Calibri" w:eastAsia="Calibri" w:hAnsi="Calibri" w:cs="Calibri"/>
        </w:rPr>
        <w:t>ήμου Χανίων.</w:t>
      </w:r>
    </w:p>
    <w:p w14:paraId="45309EE7" w14:textId="6ACA588C" w:rsidR="009A5112" w:rsidRDefault="0076682A">
      <w:pPr>
        <w:widowControl w:val="0"/>
        <w:spacing w:line="276" w:lineRule="auto"/>
        <w:jc w:val="both"/>
        <w:rPr>
          <w:rFonts w:ascii="Calibri" w:eastAsia="Calibri" w:hAnsi="Calibri" w:cs="Calibri"/>
        </w:rPr>
      </w:pPr>
      <w:proofErr w:type="spellStart"/>
      <w:r>
        <w:rPr>
          <w:rFonts w:ascii="Calibri" w:eastAsia="Calibri" w:hAnsi="Calibri" w:cs="Calibri"/>
        </w:rPr>
        <w:t>γβ</w:t>
      </w:r>
      <w:proofErr w:type="spellEnd"/>
      <w:r>
        <w:rPr>
          <w:rFonts w:ascii="Calibri" w:eastAsia="Calibri" w:hAnsi="Calibri" w:cs="Calibri"/>
        </w:rPr>
        <w:t>) Το γήπεδο σε εκτός σχεδίου περιοχή, στη θέση «</w:t>
      </w:r>
      <w:proofErr w:type="spellStart"/>
      <w:r>
        <w:rPr>
          <w:rFonts w:ascii="Calibri" w:eastAsia="Calibri" w:hAnsi="Calibri" w:cs="Calibri"/>
        </w:rPr>
        <w:t>Φρακτό</w:t>
      </w:r>
      <w:proofErr w:type="spellEnd"/>
      <w:r>
        <w:rPr>
          <w:rFonts w:ascii="Calibri" w:eastAsia="Calibri" w:hAnsi="Calibri" w:cs="Calibri"/>
        </w:rPr>
        <w:t xml:space="preserve">», της </w:t>
      </w:r>
      <w:r w:rsidR="00E53597">
        <w:rPr>
          <w:rFonts w:ascii="Calibri" w:eastAsia="Calibri" w:hAnsi="Calibri" w:cs="Calibri"/>
        </w:rPr>
        <w:t>Τ</w:t>
      </w:r>
      <w:r>
        <w:rPr>
          <w:rFonts w:ascii="Calibri" w:eastAsia="Calibri" w:hAnsi="Calibri" w:cs="Calibri"/>
        </w:rPr>
        <w:t xml:space="preserve">οπικής </w:t>
      </w:r>
      <w:r w:rsidR="00E53597">
        <w:rPr>
          <w:rFonts w:ascii="Calibri" w:eastAsia="Calibri" w:hAnsi="Calibri" w:cs="Calibri"/>
        </w:rPr>
        <w:t>Κ</w:t>
      </w:r>
      <w:r>
        <w:rPr>
          <w:rFonts w:ascii="Calibri" w:eastAsia="Calibri" w:hAnsi="Calibri" w:cs="Calibri"/>
        </w:rPr>
        <w:t xml:space="preserve">οινότητας </w:t>
      </w:r>
      <w:proofErr w:type="spellStart"/>
      <w:r>
        <w:rPr>
          <w:rFonts w:ascii="Calibri" w:eastAsia="Calibri" w:hAnsi="Calibri" w:cs="Calibri"/>
        </w:rPr>
        <w:t>Καλλεργιανών</w:t>
      </w:r>
      <w:proofErr w:type="spellEnd"/>
      <w:r>
        <w:rPr>
          <w:rFonts w:ascii="Calibri" w:eastAsia="Calibri" w:hAnsi="Calibri" w:cs="Calibri"/>
        </w:rPr>
        <w:t xml:space="preserve">, της </w:t>
      </w:r>
      <w:r w:rsidR="00E53597">
        <w:rPr>
          <w:rFonts w:ascii="Calibri" w:eastAsia="Calibri" w:hAnsi="Calibri" w:cs="Calibri"/>
        </w:rPr>
        <w:t>Δ</w:t>
      </w:r>
      <w:r>
        <w:rPr>
          <w:rFonts w:ascii="Calibri" w:eastAsia="Calibri" w:hAnsi="Calibri" w:cs="Calibri"/>
        </w:rPr>
        <w:t xml:space="preserve">ημοτικής </w:t>
      </w:r>
      <w:r w:rsidR="00E53597">
        <w:rPr>
          <w:rFonts w:ascii="Calibri" w:eastAsia="Calibri" w:hAnsi="Calibri" w:cs="Calibri"/>
        </w:rPr>
        <w:t>Ε</w:t>
      </w:r>
      <w:r>
        <w:rPr>
          <w:rFonts w:ascii="Calibri" w:eastAsia="Calibri" w:hAnsi="Calibri" w:cs="Calibri"/>
        </w:rPr>
        <w:t xml:space="preserve">νότητας </w:t>
      </w:r>
      <w:proofErr w:type="spellStart"/>
      <w:r>
        <w:rPr>
          <w:rFonts w:ascii="Calibri" w:eastAsia="Calibri" w:hAnsi="Calibri" w:cs="Calibri"/>
        </w:rPr>
        <w:t>Κισσάμου</w:t>
      </w:r>
      <w:proofErr w:type="spellEnd"/>
      <w:r>
        <w:rPr>
          <w:rFonts w:ascii="Calibri" w:eastAsia="Calibri" w:hAnsi="Calibri" w:cs="Calibri"/>
        </w:rPr>
        <w:t xml:space="preserve"> και της </w:t>
      </w:r>
      <w:r w:rsidR="00E53597">
        <w:rPr>
          <w:rFonts w:ascii="Calibri" w:eastAsia="Calibri" w:hAnsi="Calibri" w:cs="Calibri"/>
        </w:rPr>
        <w:t>Τ</w:t>
      </w:r>
      <w:r>
        <w:rPr>
          <w:rFonts w:ascii="Calibri" w:eastAsia="Calibri" w:hAnsi="Calibri" w:cs="Calibri"/>
        </w:rPr>
        <w:t xml:space="preserve">οπικής </w:t>
      </w:r>
      <w:r w:rsidR="00E53597">
        <w:rPr>
          <w:rFonts w:ascii="Calibri" w:eastAsia="Calibri" w:hAnsi="Calibri" w:cs="Calibri"/>
        </w:rPr>
        <w:t>Κ</w:t>
      </w:r>
      <w:r>
        <w:rPr>
          <w:rFonts w:ascii="Calibri" w:eastAsia="Calibri" w:hAnsi="Calibri" w:cs="Calibri"/>
        </w:rPr>
        <w:t xml:space="preserve">οινότητας </w:t>
      </w:r>
      <w:proofErr w:type="spellStart"/>
      <w:r>
        <w:rPr>
          <w:rFonts w:ascii="Calibri" w:eastAsia="Calibri" w:hAnsi="Calibri" w:cs="Calibri"/>
        </w:rPr>
        <w:t>Καλουδιανών</w:t>
      </w:r>
      <w:proofErr w:type="spellEnd"/>
      <w:r>
        <w:rPr>
          <w:rFonts w:ascii="Calibri" w:eastAsia="Calibri" w:hAnsi="Calibri" w:cs="Calibri"/>
        </w:rPr>
        <w:t xml:space="preserve">, της </w:t>
      </w:r>
      <w:r w:rsidR="00E53597">
        <w:rPr>
          <w:rFonts w:ascii="Calibri" w:eastAsia="Calibri" w:hAnsi="Calibri" w:cs="Calibri"/>
        </w:rPr>
        <w:t>Δ</w:t>
      </w:r>
      <w:r>
        <w:rPr>
          <w:rFonts w:ascii="Calibri" w:eastAsia="Calibri" w:hAnsi="Calibri" w:cs="Calibri"/>
        </w:rPr>
        <w:t xml:space="preserve">ημοτικής </w:t>
      </w:r>
      <w:r w:rsidR="00E53597">
        <w:rPr>
          <w:rFonts w:ascii="Calibri" w:eastAsia="Calibri" w:hAnsi="Calibri" w:cs="Calibri"/>
        </w:rPr>
        <w:t>Ε</w:t>
      </w:r>
      <w:r>
        <w:rPr>
          <w:rFonts w:ascii="Calibri" w:eastAsia="Calibri" w:hAnsi="Calibri" w:cs="Calibri"/>
        </w:rPr>
        <w:t xml:space="preserve">νότητας </w:t>
      </w:r>
      <w:proofErr w:type="spellStart"/>
      <w:r>
        <w:rPr>
          <w:rFonts w:ascii="Calibri" w:eastAsia="Calibri" w:hAnsi="Calibri" w:cs="Calibri"/>
        </w:rPr>
        <w:t>Μηθύμνης</w:t>
      </w:r>
      <w:proofErr w:type="spellEnd"/>
      <w:r>
        <w:rPr>
          <w:rFonts w:ascii="Calibri" w:eastAsia="Calibri" w:hAnsi="Calibri" w:cs="Calibri"/>
        </w:rPr>
        <w:t xml:space="preserve">, του </w:t>
      </w:r>
      <w:r w:rsidR="00E53597">
        <w:rPr>
          <w:rFonts w:ascii="Calibri" w:eastAsia="Calibri" w:hAnsi="Calibri" w:cs="Calibri"/>
        </w:rPr>
        <w:t>Δ</w:t>
      </w:r>
      <w:r>
        <w:rPr>
          <w:rFonts w:ascii="Calibri" w:eastAsia="Calibri" w:hAnsi="Calibri" w:cs="Calibri"/>
        </w:rPr>
        <w:t xml:space="preserve">ήμου </w:t>
      </w:r>
      <w:proofErr w:type="spellStart"/>
      <w:r>
        <w:rPr>
          <w:rFonts w:ascii="Calibri" w:eastAsia="Calibri" w:hAnsi="Calibri" w:cs="Calibri"/>
        </w:rPr>
        <w:t>Κισσάμου</w:t>
      </w:r>
      <w:proofErr w:type="spellEnd"/>
      <w:r>
        <w:rPr>
          <w:rFonts w:ascii="Calibri" w:eastAsia="Calibri" w:hAnsi="Calibri" w:cs="Calibri"/>
        </w:rPr>
        <w:t xml:space="preserve">, επιφανείας 852,08 τ.μ., που </w:t>
      </w:r>
      <w:proofErr w:type="spellStart"/>
      <w:r>
        <w:rPr>
          <w:rFonts w:ascii="Calibri" w:eastAsia="Calibri" w:hAnsi="Calibri" w:cs="Calibri"/>
        </w:rPr>
        <w:t>εμφαίνεται</w:t>
      </w:r>
      <w:proofErr w:type="spellEnd"/>
      <w:r>
        <w:rPr>
          <w:rFonts w:ascii="Calibri" w:eastAsia="Calibri" w:hAnsi="Calibri" w:cs="Calibri"/>
        </w:rPr>
        <w:t xml:space="preserve"> με στοιχεία (13, 14, 15, …, 21, 13) στο τοπογραφικό διάγραμμα κλίμακας 1:200 που θεωρήθηκε από τον διευθυντή των τεχνικών υπηρεσιών του </w:t>
      </w:r>
      <w:r w:rsidR="00E53597">
        <w:rPr>
          <w:rFonts w:ascii="Calibri" w:eastAsia="Calibri" w:hAnsi="Calibri" w:cs="Calibri"/>
        </w:rPr>
        <w:t>Δ</w:t>
      </w:r>
      <w:r>
        <w:rPr>
          <w:rFonts w:ascii="Calibri" w:eastAsia="Calibri" w:hAnsi="Calibri" w:cs="Calibri"/>
        </w:rPr>
        <w:t>ήμου Χανίων.</w:t>
      </w:r>
    </w:p>
    <w:p w14:paraId="754CDC08" w14:textId="21E615A2" w:rsidR="009A5112" w:rsidRDefault="0076682A">
      <w:pPr>
        <w:widowControl w:val="0"/>
        <w:spacing w:line="276" w:lineRule="auto"/>
        <w:jc w:val="both"/>
        <w:rPr>
          <w:rFonts w:ascii="Calibri" w:eastAsia="Calibri" w:hAnsi="Calibri" w:cs="Calibri"/>
        </w:rPr>
      </w:pPr>
      <w:r>
        <w:rPr>
          <w:rFonts w:ascii="Calibri" w:eastAsia="Calibri" w:hAnsi="Calibri" w:cs="Calibri"/>
        </w:rPr>
        <w:t>δ) Στο</w:t>
      </w:r>
      <w:r w:rsidR="00FE23C5">
        <w:rPr>
          <w:rFonts w:ascii="Calibri" w:eastAsia="Calibri" w:hAnsi="Calibri" w:cs="Calibri"/>
        </w:rPr>
        <w:t>ν</w:t>
      </w:r>
      <w:r>
        <w:rPr>
          <w:rFonts w:ascii="Calibri" w:eastAsia="Calibri" w:hAnsi="Calibri" w:cs="Calibri"/>
        </w:rPr>
        <w:t xml:space="preserve"> </w:t>
      </w:r>
      <w:r w:rsidR="00E53597">
        <w:rPr>
          <w:rFonts w:ascii="Calibri" w:eastAsia="Calibri" w:hAnsi="Calibri" w:cs="Calibri"/>
        </w:rPr>
        <w:t>Δ</w:t>
      </w:r>
      <w:r>
        <w:rPr>
          <w:rFonts w:ascii="Calibri" w:eastAsia="Calibri" w:hAnsi="Calibri" w:cs="Calibri"/>
        </w:rPr>
        <w:t xml:space="preserve">ήμο Μαραθώνα το γήπεδο σε εκτός σχεδίου περιοχή, στη </w:t>
      </w:r>
      <w:r w:rsidR="00E53597">
        <w:rPr>
          <w:rFonts w:ascii="Calibri" w:eastAsia="Calibri" w:hAnsi="Calibri" w:cs="Calibri"/>
        </w:rPr>
        <w:t>Δ</w:t>
      </w:r>
      <w:r>
        <w:rPr>
          <w:rFonts w:ascii="Calibri" w:eastAsia="Calibri" w:hAnsi="Calibri" w:cs="Calibri"/>
        </w:rPr>
        <w:t xml:space="preserve">ημοτική </w:t>
      </w:r>
      <w:r w:rsidR="00E53597">
        <w:rPr>
          <w:rFonts w:ascii="Calibri" w:eastAsia="Calibri" w:hAnsi="Calibri" w:cs="Calibri"/>
        </w:rPr>
        <w:t>Κ</w:t>
      </w:r>
      <w:r>
        <w:rPr>
          <w:rFonts w:ascii="Calibri" w:eastAsia="Calibri" w:hAnsi="Calibri" w:cs="Calibri"/>
        </w:rPr>
        <w:t xml:space="preserve">οινότητα Ν. Μάκρης, του </w:t>
      </w:r>
      <w:r w:rsidR="00E53597">
        <w:rPr>
          <w:rFonts w:ascii="Calibri" w:eastAsia="Calibri" w:hAnsi="Calibri" w:cs="Calibri"/>
        </w:rPr>
        <w:t>Δ</w:t>
      </w:r>
      <w:r>
        <w:rPr>
          <w:rFonts w:ascii="Calibri" w:eastAsia="Calibri" w:hAnsi="Calibri" w:cs="Calibri"/>
        </w:rPr>
        <w:t xml:space="preserve">ήμου Μαραθώνα, επιφανείας 9.536,85 τ.μ., που </w:t>
      </w:r>
      <w:proofErr w:type="spellStart"/>
      <w:r>
        <w:rPr>
          <w:rFonts w:ascii="Calibri" w:eastAsia="Calibri" w:hAnsi="Calibri" w:cs="Calibri"/>
        </w:rPr>
        <w:t>εμφαίνεται</w:t>
      </w:r>
      <w:proofErr w:type="spellEnd"/>
      <w:r>
        <w:rPr>
          <w:rFonts w:ascii="Calibri" w:eastAsia="Calibri" w:hAnsi="Calibri" w:cs="Calibri"/>
        </w:rPr>
        <w:t xml:space="preserve"> με στοιχεία (Α, Β ,Γ, … ,Β1, Α) στο τοπογραφικό διάγραμμα κλίμακας 1:200 που θεωρήθηκε από τον διευθυντή τεχνικών υπηρεσιών του δήμου Μαραθώνα.</w:t>
      </w:r>
    </w:p>
    <w:p w14:paraId="20A21020" w14:textId="5595B655" w:rsidR="009A5112" w:rsidRDefault="0076682A">
      <w:pPr>
        <w:widowControl w:val="0"/>
        <w:spacing w:line="276" w:lineRule="auto"/>
        <w:jc w:val="both"/>
        <w:rPr>
          <w:rFonts w:ascii="Calibri" w:eastAsia="Calibri" w:hAnsi="Calibri" w:cs="Calibri"/>
        </w:rPr>
      </w:pPr>
      <w:r>
        <w:rPr>
          <w:rFonts w:ascii="Calibri" w:eastAsia="Calibri" w:hAnsi="Calibri" w:cs="Calibri"/>
        </w:rPr>
        <w:t>ε) Στο</w:t>
      </w:r>
      <w:r w:rsidR="00FE23C5">
        <w:rPr>
          <w:rFonts w:ascii="Calibri" w:eastAsia="Calibri" w:hAnsi="Calibri" w:cs="Calibri"/>
        </w:rPr>
        <w:t>ν</w:t>
      </w:r>
      <w:r>
        <w:rPr>
          <w:rFonts w:ascii="Calibri" w:eastAsia="Calibri" w:hAnsi="Calibri" w:cs="Calibri"/>
        </w:rPr>
        <w:t xml:space="preserve"> </w:t>
      </w:r>
      <w:r w:rsidR="00E53597">
        <w:rPr>
          <w:rFonts w:ascii="Calibri" w:eastAsia="Calibri" w:hAnsi="Calibri" w:cs="Calibri"/>
        </w:rPr>
        <w:t>Δ</w:t>
      </w:r>
      <w:r>
        <w:rPr>
          <w:rFonts w:ascii="Calibri" w:eastAsia="Calibri" w:hAnsi="Calibri" w:cs="Calibri"/>
        </w:rPr>
        <w:t>ήμο Πειραιά, το τμήμα εντός εδαφικής έκτασης, στο</w:t>
      </w:r>
      <w:r w:rsidR="00FE23C5">
        <w:rPr>
          <w:rFonts w:ascii="Calibri" w:eastAsia="Calibri" w:hAnsi="Calibri" w:cs="Calibri"/>
        </w:rPr>
        <w:t>ν</w:t>
      </w:r>
      <w:r>
        <w:rPr>
          <w:rFonts w:ascii="Calibri" w:eastAsia="Calibri" w:hAnsi="Calibri" w:cs="Calibri"/>
        </w:rPr>
        <w:t xml:space="preserve"> Σχιστό του </w:t>
      </w:r>
      <w:r w:rsidR="00E53597">
        <w:rPr>
          <w:rFonts w:ascii="Calibri" w:eastAsia="Calibri" w:hAnsi="Calibri" w:cs="Calibri"/>
        </w:rPr>
        <w:t>Δ</w:t>
      </w:r>
      <w:r>
        <w:rPr>
          <w:rFonts w:ascii="Calibri" w:eastAsia="Calibri" w:hAnsi="Calibri" w:cs="Calibri"/>
        </w:rPr>
        <w:t xml:space="preserve">ήμου Περάματος-Κερατσινίου, επιφανείας 12.000 τ.μ., που </w:t>
      </w:r>
      <w:proofErr w:type="spellStart"/>
      <w:r>
        <w:rPr>
          <w:rFonts w:ascii="Calibri" w:eastAsia="Calibri" w:hAnsi="Calibri" w:cs="Calibri"/>
        </w:rPr>
        <w:t>εμφαίνεται</w:t>
      </w:r>
      <w:proofErr w:type="spellEnd"/>
      <w:r>
        <w:rPr>
          <w:rFonts w:ascii="Calibri" w:eastAsia="Calibri" w:hAnsi="Calibri" w:cs="Calibri"/>
        </w:rPr>
        <w:t xml:space="preserve"> με στοιχεία (K1, K2, …, K10, Κ33, Κ34, Κ35, Κ1) στο τοπογραφικό διάγραμμα κλίμακας 1:1.000 που θεωρήθηκε από τον διευθυντή της υπηρεσίας δόμησης και Γ.</w:t>
      </w:r>
      <w:r w:rsidR="00C13F54">
        <w:rPr>
          <w:rFonts w:ascii="Calibri" w:eastAsia="Calibri" w:hAnsi="Calibri" w:cs="Calibri"/>
        </w:rPr>
        <w:t>Π</w:t>
      </w:r>
      <w:r>
        <w:rPr>
          <w:rFonts w:ascii="Calibri" w:eastAsia="Calibri" w:hAnsi="Calibri" w:cs="Calibri"/>
        </w:rPr>
        <w:t>.</w:t>
      </w:r>
      <w:r w:rsidR="00C13F54">
        <w:rPr>
          <w:rFonts w:ascii="Calibri" w:eastAsia="Calibri" w:hAnsi="Calibri" w:cs="Calibri"/>
        </w:rPr>
        <w:t>Σ</w:t>
      </w:r>
      <w:r>
        <w:rPr>
          <w:rFonts w:ascii="Calibri" w:eastAsia="Calibri" w:hAnsi="Calibri" w:cs="Calibri"/>
        </w:rPr>
        <w:t xml:space="preserve"> του </w:t>
      </w:r>
      <w:r w:rsidR="00E53597">
        <w:rPr>
          <w:rFonts w:ascii="Calibri" w:eastAsia="Calibri" w:hAnsi="Calibri" w:cs="Calibri"/>
        </w:rPr>
        <w:t>Δ</w:t>
      </w:r>
      <w:r>
        <w:rPr>
          <w:rFonts w:ascii="Calibri" w:eastAsia="Calibri" w:hAnsi="Calibri" w:cs="Calibri"/>
        </w:rPr>
        <w:t>ήμου Πειραιά.</w:t>
      </w:r>
    </w:p>
    <w:p w14:paraId="045160CA" w14:textId="25D04D78" w:rsidR="009A5112" w:rsidRDefault="0076682A">
      <w:pPr>
        <w:widowControl w:val="0"/>
        <w:spacing w:line="276" w:lineRule="auto"/>
        <w:jc w:val="both"/>
        <w:rPr>
          <w:rFonts w:ascii="Calibri" w:eastAsia="Calibri" w:hAnsi="Calibri" w:cs="Calibri"/>
        </w:rPr>
      </w:pPr>
      <w:proofErr w:type="spellStart"/>
      <w:r>
        <w:rPr>
          <w:rFonts w:ascii="Calibri" w:eastAsia="Calibri" w:hAnsi="Calibri" w:cs="Calibri"/>
        </w:rPr>
        <w:t>στ</w:t>
      </w:r>
      <w:proofErr w:type="spellEnd"/>
      <w:r>
        <w:rPr>
          <w:rFonts w:ascii="Calibri" w:eastAsia="Calibri" w:hAnsi="Calibri" w:cs="Calibri"/>
        </w:rPr>
        <w:t>) Στο</w:t>
      </w:r>
      <w:r w:rsidR="00FE23C5">
        <w:rPr>
          <w:rFonts w:ascii="Calibri" w:eastAsia="Calibri" w:hAnsi="Calibri" w:cs="Calibri"/>
        </w:rPr>
        <w:t>ν</w:t>
      </w:r>
      <w:r>
        <w:rPr>
          <w:rFonts w:ascii="Calibri" w:eastAsia="Calibri" w:hAnsi="Calibri" w:cs="Calibri"/>
        </w:rPr>
        <w:t xml:space="preserve"> </w:t>
      </w:r>
      <w:r w:rsidR="00E53597">
        <w:rPr>
          <w:rFonts w:ascii="Calibri" w:eastAsia="Calibri" w:hAnsi="Calibri" w:cs="Calibri"/>
        </w:rPr>
        <w:t>Δ</w:t>
      </w:r>
      <w:r>
        <w:rPr>
          <w:rFonts w:ascii="Calibri" w:eastAsia="Calibri" w:hAnsi="Calibri" w:cs="Calibri"/>
        </w:rPr>
        <w:t xml:space="preserve">ήμο Πεντέλης το εδαφικό τμήμα εντός ευρύτερης έκτασης κοιμητηρίου Μελισσίων, σε εκτός σχεδίου περιοχή, στη Δ. Κ. Μελισσίων, επιφανείας 10.441,54 τ.μ., που </w:t>
      </w:r>
      <w:proofErr w:type="spellStart"/>
      <w:r>
        <w:rPr>
          <w:rFonts w:ascii="Calibri" w:eastAsia="Calibri" w:hAnsi="Calibri" w:cs="Calibri"/>
        </w:rPr>
        <w:t>εμφαίνεται</w:t>
      </w:r>
      <w:proofErr w:type="spellEnd"/>
      <w:r>
        <w:rPr>
          <w:rFonts w:ascii="Calibri" w:eastAsia="Calibri" w:hAnsi="Calibri" w:cs="Calibri"/>
        </w:rPr>
        <w:t xml:space="preserve"> με στοιχεία (ΣΜΑ1, ΣΜΑ2, ΣΜΑ3, …, ΣΜΑ25, ΣΜΑ1) στο τοπογραφικό διάγραμμα κλίμακας 1:500 που θεωρήθηκε από τον  διευθυντή πολεοδομίας και περιβάλλοντος του </w:t>
      </w:r>
      <w:r w:rsidR="00E53597">
        <w:rPr>
          <w:rFonts w:ascii="Calibri" w:eastAsia="Calibri" w:hAnsi="Calibri" w:cs="Calibri"/>
        </w:rPr>
        <w:t>Δ</w:t>
      </w:r>
      <w:r>
        <w:rPr>
          <w:rFonts w:ascii="Calibri" w:eastAsia="Calibri" w:hAnsi="Calibri" w:cs="Calibri"/>
        </w:rPr>
        <w:t>ήμου Πεντέλης.</w:t>
      </w:r>
    </w:p>
    <w:p w14:paraId="40FACB99" w14:textId="745A353F" w:rsidR="009A5112" w:rsidRDefault="0076682A">
      <w:pPr>
        <w:widowControl w:val="0"/>
        <w:spacing w:line="276" w:lineRule="auto"/>
        <w:jc w:val="both"/>
        <w:rPr>
          <w:rFonts w:ascii="Calibri" w:eastAsia="Calibri" w:hAnsi="Calibri" w:cs="Calibri"/>
        </w:rPr>
      </w:pPr>
      <w:r>
        <w:rPr>
          <w:rFonts w:ascii="Calibri" w:eastAsia="Calibri" w:hAnsi="Calibri" w:cs="Calibri"/>
        </w:rPr>
        <w:t>ζ) Στο</w:t>
      </w:r>
      <w:r w:rsidR="00FE23C5">
        <w:rPr>
          <w:rFonts w:ascii="Calibri" w:eastAsia="Calibri" w:hAnsi="Calibri" w:cs="Calibri"/>
        </w:rPr>
        <w:t>ν</w:t>
      </w:r>
      <w:r w:rsidR="00E53597">
        <w:rPr>
          <w:rFonts w:ascii="Calibri" w:eastAsia="Calibri" w:hAnsi="Calibri" w:cs="Calibri"/>
        </w:rPr>
        <w:t xml:space="preserve"> Δ</w:t>
      </w:r>
      <w:r>
        <w:rPr>
          <w:rFonts w:ascii="Calibri" w:eastAsia="Calibri" w:hAnsi="Calibri" w:cs="Calibri"/>
        </w:rPr>
        <w:t xml:space="preserve">ήμο Χαϊδαρίου το γήπεδο σε εκτός σχεδίου περιοχή, επί της λεωφόρου Παλάσκα, επιφανείας 8.445,80 τ.μ., που </w:t>
      </w:r>
      <w:proofErr w:type="spellStart"/>
      <w:r>
        <w:rPr>
          <w:rFonts w:ascii="Calibri" w:eastAsia="Calibri" w:hAnsi="Calibri" w:cs="Calibri"/>
        </w:rPr>
        <w:t>εμφαίνεται</w:t>
      </w:r>
      <w:proofErr w:type="spellEnd"/>
      <w:r>
        <w:rPr>
          <w:rFonts w:ascii="Calibri" w:eastAsia="Calibri" w:hAnsi="Calibri" w:cs="Calibri"/>
        </w:rPr>
        <w:t xml:space="preserve"> με στοιχεία (1, 29, 30, 31, 32, 33,34, 35, 36, 1) στο τοπογραφικό διάγραμμα κλίμακας 1:1000 που θεωρήθηκε από τη διευθύντρια τεχνικών υπηρεσιών του </w:t>
      </w:r>
      <w:r w:rsidR="00E53597">
        <w:rPr>
          <w:rFonts w:ascii="Calibri" w:eastAsia="Calibri" w:hAnsi="Calibri" w:cs="Calibri"/>
        </w:rPr>
        <w:t>Δ</w:t>
      </w:r>
      <w:r>
        <w:rPr>
          <w:rFonts w:ascii="Calibri" w:eastAsia="Calibri" w:hAnsi="Calibri" w:cs="Calibri"/>
        </w:rPr>
        <w:t>ήμου Χαϊδαρίου.</w:t>
      </w:r>
    </w:p>
    <w:p w14:paraId="7061787B" w14:textId="09800EF6" w:rsidR="009A5112" w:rsidRDefault="0076682A">
      <w:pPr>
        <w:widowControl w:val="0"/>
        <w:spacing w:line="276" w:lineRule="auto"/>
        <w:jc w:val="both"/>
      </w:pPr>
      <w:r>
        <w:rPr>
          <w:rFonts w:ascii="Calibri" w:eastAsia="Calibri" w:hAnsi="Calibri" w:cs="Calibri"/>
        </w:rPr>
        <w:t>η) Στο</w:t>
      </w:r>
      <w:r w:rsidR="00FE23C5">
        <w:rPr>
          <w:rFonts w:ascii="Calibri" w:eastAsia="Calibri" w:hAnsi="Calibri" w:cs="Calibri"/>
        </w:rPr>
        <w:t>ν</w:t>
      </w:r>
      <w:r>
        <w:rPr>
          <w:rFonts w:ascii="Calibri" w:eastAsia="Calibri" w:hAnsi="Calibri" w:cs="Calibri"/>
        </w:rPr>
        <w:t xml:space="preserve"> </w:t>
      </w:r>
      <w:r w:rsidR="00E53597">
        <w:rPr>
          <w:rFonts w:ascii="Calibri" w:eastAsia="Calibri" w:hAnsi="Calibri" w:cs="Calibri"/>
        </w:rPr>
        <w:t>Δ</w:t>
      </w:r>
      <w:r>
        <w:rPr>
          <w:rFonts w:ascii="Calibri" w:eastAsia="Calibri" w:hAnsi="Calibri" w:cs="Calibri"/>
        </w:rPr>
        <w:t xml:space="preserve">ήμο Χαλανδρίου το εδαφικό τμήμα που περικλείεται από τη λεωφόρο Πεντέλης-Αττική οδό </w:t>
      </w:r>
      <w:r>
        <w:rPr>
          <w:rFonts w:ascii="Calibri" w:eastAsia="Calibri" w:hAnsi="Calibri" w:cs="Calibri"/>
        </w:rPr>
        <w:lastRenderedPageBreak/>
        <w:t xml:space="preserve">Λεωνιδίου, στο Ο.Τ.3α, επιφανείας 9.033,79 τ.μ., που </w:t>
      </w:r>
      <w:proofErr w:type="spellStart"/>
      <w:r>
        <w:rPr>
          <w:rFonts w:ascii="Calibri" w:eastAsia="Calibri" w:hAnsi="Calibri" w:cs="Calibri"/>
        </w:rPr>
        <w:t>εμφαίνεται</w:t>
      </w:r>
      <w:proofErr w:type="spellEnd"/>
      <w:r>
        <w:rPr>
          <w:rFonts w:ascii="Calibri" w:eastAsia="Calibri" w:hAnsi="Calibri" w:cs="Calibri"/>
        </w:rPr>
        <w:t xml:space="preserve"> με στοιχεία (Α, Β, Γ, …, Μ, Α) στο τοπογραφικό διάγραμμα κλίμακας 1:500 που θεωρήθηκε από τη διευθύντρια τεχνικών υπηρεσιών του </w:t>
      </w:r>
      <w:r w:rsidR="00E53597">
        <w:rPr>
          <w:rFonts w:ascii="Calibri" w:eastAsia="Calibri" w:hAnsi="Calibri" w:cs="Calibri"/>
        </w:rPr>
        <w:t>Δ</w:t>
      </w:r>
      <w:r>
        <w:rPr>
          <w:rFonts w:ascii="Calibri" w:eastAsia="Calibri" w:hAnsi="Calibri" w:cs="Calibri"/>
        </w:rPr>
        <w:t>ήμου Χαλανδρίου.</w:t>
      </w:r>
    </w:p>
    <w:p w14:paraId="665806F5" w14:textId="16E699CD" w:rsidR="009A5112" w:rsidRDefault="0076682A">
      <w:pPr>
        <w:widowControl w:val="0"/>
        <w:spacing w:line="276" w:lineRule="auto"/>
        <w:jc w:val="both"/>
        <w:rPr>
          <w:rFonts w:ascii="Calibri" w:eastAsia="Calibri" w:hAnsi="Calibri" w:cs="Calibri"/>
          <w:highlight w:val="white"/>
        </w:rPr>
      </w:pPr>
      <w:r>
        <w:rPr>
          <w:rFonts w:ascii="Calibri" w:eastAsia="Calibri" w:hAnsi="Calibri" w:cs="Calibri"/>
          <w:highlight w:val="white"/>
        </w:rPr>
        <w:t xml:space="preserve">2. Η προσωρινή λειτουργία επιτρέπεται από την έναρξη ισχύος του παρόντος έως τον καθορισμό χώρου προοριζόμενου για τη χρήση αυτή είτε με έγκριση ή τροποποίηση ρυμοτομικού σχεδίου, είτε με τροποποίηση του </w:t>
      </w:r>
      <w:r w:rsidR="00E53597">
        <w:rPr>
          <w:rFonts w:ascii="Calibri" w:eastAsia="Calibri" w:hAnsi="Calibri" w:cs="Calibri"/>
          <w:highlight w:val="white"/>
        </w:rPr>
        <w:t>Γ</w:t>
      </w:r>
      <w:r>
        <w:rPr>
          <w:rFonts w:ascii="Calibri" w:eastAsia="Calibri" w:hAnsi="Calibri" w:cs="Calibri"/>
          <w:highlight w:val="white"/>
        </w:rPr>
        <w:t xml:space="preserve">ενικού </w:t>
      </w:r>
      <w:r w:rsidR="00E53597">
        <w:rPr>
          <w:rFonts w:ascii="Calibri" w:eastAsia="Calibri" w:hAnsi="Calibri" w:cs="Calibri"/>
          <w:highlight w:val="white"/>
        </w:rPr>
        <w:t>Π</w:t>
      </w:r>
      <w:r>
        <w:rPr>
          <w:rFonts w:ascii="Calibri" w:eastAsia="Calibri" w:hAnsi="Calibri" w:cs="Calibri"/>
          <w:highlight w:val="white"/>
        </w:rPr>
        <w:t xml:space="preserve">ολεοδομικού </w:t>
      </w:r>
      <w:r w:rsidR="00E53597">
        <w:rPr>
          <w:rFonts w:ascii="Calibri" w:eastAsia="Calibri" w:hAnsi="Calibri" w:cs="Calibri"/>
          <w:highlight w:val="white"/>
        </w:rPr>
        <w:t>Σ</w:t>
      </w:r>
      <w:r>
        <w:rPr>
          <w:rFonts w:ascii="Calibri" w:eastAsia="Calibri" w:hAnsi="Calibri" w:cs="Calibri"/>
          <w:highlight w:val="white"/>
        </w:rPr>
        <w:t xml:space="preserve">χεδίου (Γ.Π.Σ.) ή με έγκριση </w:t>
      </w:r>
      <w:r w:rsidR="00E53597">
        <w:rPr>
          <w:rFonts w:ascii="Calibri" w:eastAsia="Calibri" w:hAnsi="Calibri" w:cs="Calibri"/>
          <w:highlight w:val="white"/>
        </w:rPr>
        <w:t>Τ</w:t>
      </w:r>
      <w:r>
        <w:rPr>
          <w:rFonts w:ascii="Calibri" w:eastAsia="Calibri" w:hAnsi="Calibri" w:cs="Calibri"/>
          <w:highlight w:val="white"/>
        </w:rPr>
        <w:t xml:space="preserve">οπικού </w:t>
      </w:r>
      <w:r w:rsidR="00E53597">
        <w:rPr>
          <w:rFonts w:ascii="Calibri" w:eastAsia="Calibri" w:hAnsi="Calibri" w:cs="Calibri"/>
          <w:highlight w:val="white"/>
        </w:rPr>
        <w:t>Π</w:t>
      </w:r>
      <w:r>
        <w:rPr>
          <w:rFonts w:ascii="Calibri" w:eastAsia="Calibri" w:hAnsi="Calibri" w:cs="Calibri"/>
          <w:highlight w:val="white"/>
        </w:rPr>
        <w:t xml:space="preserve">ολεοδομικού </w:t>
      </w:r>
      <w:r w:rsidR="00E53597">
        <w:rPr>
          <w:rFonts w:ascii="Calibri" w:eastAsia="Calibri" w:hAnsi="Calibri" w:cs="Calibri"/>
          <w:highlight w:val="white"/>
        </w:rPr>
        <w:t>Σ</w:t>
      </w:r>
      <w:r>
        <w:rPr>
          <w:rFonts w:ascii="Calibri" w:eastAsia="Calibri" w:hAnsi="Calibri" w:cs="Calibri"/>
          <w:highlight w:val="white"/>
        </w:rPr>
        <w:t>χεδίου (Τ.Π.Σ.) και όχι περισσότερο από τρία (3) έτη από την έναρξη ισχύος του παρόντος. Μετά τη λήξη της προθεσμίας αυτής παύει η προσωρινή λειτουργία του Σ.ΜΑ.. Κατά το χρονικό διάστημα της παρ. 1 οι</w:t>
      </w:r>
      <w:r w:rsidR="00E53597">
        <w:rPr>
          <w:rFonts w:ascii="Calibri" w:eastAsia="Calibri" w:hAnsi="Calibri" w:cs="Calibri"/>
          <w:highlight w:val="white"/>
        </w:rPr>
        <w:t xml:space="preserve"> </w:t>
      </w:r>
      <w:r>
        <w:rPr>
          <w:rFonts w:ascii="Calibri" w:eastAsia="Calibri" w:hAnsi="Calibri" w:cs="Calibri"/>
          <w:highlight w:val="white"/>
        </w:rPr>
        <w:t>Σ.Μ.Α. λειτουργούν με ευθύνη των οικείων δήμων</w:t>
      </w:r>
      <w:r w:rsidR="00FE23C5">
        <w:rPr>
          <w:rFonts w:ascii="Calibri" w:eastAsia="Calibri" w:hAnsi="Calibri" w:cs="Calibri"/>
          <w:highlight w:val="white"/>
        </w:rPr>
        <w:t>,</w:t>
      </w:r>
      <w:r>
        <w:rPr>
          <w:rFonts w:ascii="Calibri" w:eastAsia="Calibri" w:hAnsi="Calibri" w:cs="Calibri"/>
          <w:highlight w:val="white"/>
        </w:rPr>
        <w:t xml:space="preserve"> οι οποίοι λαμβάνουν άμεσα όλα τα κατάλληλα μέτρα για την αποφυγή πρόκλησης ηχητικής και ατμοσφαιρικής ρύπανσης και περιβαλλοντικής υποβάθμισης, για την οπτική απομόνωση με προστατευτική περίφραξη και περιμετρική προκάλυψη του χώρου με πυκνή υψηλή </w:t>
      </w:r>
      <w:proofErr w:type="spellStart"/>
      <w:r>
        <w:rPr>
          <w:rFonts w:ascii="Calibri" w:eastAsia="Calibri" w:hAnsi="Calibri" w:cs="Calibri"/>
          <w:highlight w:val="white"/>
        </w:rPr>
        <w:t>δενδροφύτευση</w:t>
      </w:r>
      <w:proofErr w:type="spellEnd"/>
      <w:r>
        <w:rPr>
          <w:rFonts w:ascii="Calibri" w:eastAsia="Calibri" w:hAnsi="Calibri" w:cs="Calibri"/>
          <w:highlight w:val="white"/>
        </w:rPr>
        <w:t xml:space="preserve"> και για τη μη πρόκληση δυσμενών επιδράσεων σε βάρος της υγείας, ησυχίας και ασφάλειας των περιοίκων και των εργαζομένων, τηρουμένων και των λοιπών προϋποθέσεων του κεφαλαίου 2, με τίτλο «τεχνικές προδιαγραφές μεταφόρτωσης στερεών αποβλήτων», του παραρτήματος Ι του άρθρου 3 της υπ’  </w:t>
      </w:r>
      <w:proofErr w:type="spellStart"/>
      <w:r>
        <w:rPr>
          <w:rFonts w:ascii="Calibri" w:eastAsia="Calibri" w:hAnsi="Calibri" w:cs="Calibri"/>
          <w:highlight w:val="white"/>
        </w:rPr>
        <w:t>αρ</w:t>
      </w:r>
      <w:proofErr w:type="spellEnd"/>
      <w:r>
        <w:rPr>
          <w:rFonts w:ascii="Calibri" w:eastAsia="Calibri" w:hAnsi="Calibri" w:cs="Calibri"/>
          <w:highlight w:val="white"/>
        </w:rPr>
        <w:t>. 114218/1997 κοινής απόφασης των Υπουργών Εθνικής Οικονομίας, Εμπορικής Ναυτιλίας, Γεωργίας, Δημοσίας Τάξεως και των Υφυπουργών Εσωτερικών, Δημόσιας Διοίκησης και Αποκέντρωσης, Ανάπτυξης, Περιβάλλοντος, Χωροταξίας και Δημοσίων Έργων, Υγείας και Πρόνοιας</w:t>
      </w:r>
      <w:r w:rsidR="00E53597">
        <w:rPr>
          <w:rFonts w:ascii="Calibri" w:eastAsia="Calibri" w:hAnsi="Calibri" w:cs="Calibri"/>
          <w:highlight w:val="white"/>
        </w:rPr>
        <w:t xml:space="preserve"> (Β΄1016)</w:t>
      </w:r>
      <w:r>
        <w:rPr>
          <w:rFonts w:ascii="Calibri" w:eastAsia="Calibri" w:hAnsi="Calibri" w:cs="Calibri"/>
          <w:highlight w:val="white"/>
        </w:rPr>
        <w:t>. Για τις ανάγκες της εξακολούθησης λειτουργίας των Σ</w:t>
      </w:r>
      <w:r w:rsidR="00EA581D">
        <w:rPr>
          <w:rFonts w:ascii="Calibri" w:eastAsia="Calibri" w:hAnsi="Calibri" w:cs="Calibri"/>
          <w:highlight w:val="white"/>
        </w:rPr>
        <w:t>.</w:t>
      </w:r>
      <w:r>
        <w:rPr>
          <w:rFonts w:ascii="Calibri" w:eastAsia="Calibri" w:hAnsi="Calibri" w:cs="Calibri"/>
          <w:highlight w:val="white"/>
        </w:rPr>
        <w:t>Μ</w:t>
      </w:r>
      <w:r w:rsidR="00EA581D">
        <w:rPr>
          <w:rFonts w:ascii="Calibri" w:eastAsia="Calibri" w:hAnsi="Calibri" w:cs="Calibri"/>
          <w:highlight w:val="white"/>
        </w:rPr>
        <w:t>.</w:t>
      </w:r>
      <w:r>
        <w:rPr>
          <w:rFonts w:ascii="Calibri" w:eastAsia="Calibri" w:hAnsi="Calibri" w:cs="Calibri"/>
          <w:highlight w:val="white"/>
        </w:rPr>
        <w:t>Α</w:t>
      </w:r>
      <w:r w:rsidR="00EA581D">
        <w:rPr>
          <w:rFonts w:ascii="Calibri" w:eastAsia="Calibri" w:hAnsi="Calibri" w:cs="Calibri"/>
          <w:highlight w:val="white"/>
        </w:rPr>
        <w:t>.</w:t>
      </w:r>
      <w:r>
        <w:rPr>
          <w:rFonts w:ascii="Calibri" w:eastAsia="Calibri" w:hAnsi="Calibri" w:cs="Calibri"/>
          <w:highlight w:val="white"/>
        </w:rPr>
        <w:t xml:space="preserve"> στους ανωτέρω χώρους, ανεξαρτήτως του ιδιοκτησιακού καθεστώτος αυτών και του τρόπου κτήσης τους, επιτρέπονται οι προσωρινές κατασκευές του άρθρου 21 του ν. 4067/2012 (Α’ 79).</w:t>
      </w:r>
    </w:p>
    <w:p w14:paraId="5A0FE402" w14:textId="35EEB17F" w:rsidR="009A5112" w:rsidRDefault="0076682A">
      <w:pPr>
        <w:widowControl w:val="0"/>
        <w:spacing w:line="276" w:lineRule="auto"/>
        <w:jc w:val="both"/>
        <w:rPr>
          <w:rFonts w:ascii="Calibri" w:eastAsia="Calibri" w:hAnsi="Calibri" w:cs="Calibri"/>
          <w:highlight w:val="white"/>
        </w:rPr>
      </w:pPr>
      <w:r>
        <w:rPr>
          <w:rFonts w:ascii="Calibri" w:eastAsia="Calibri" w:hAnsi="Calibri" w:cs="Calibri"/>
          <w:highlight w:val="white"/>
        </w:rPr>
        <w:t>Μετά τη λήξη της προθεσμίας ή την με οποιονδήποτε τρόπο παύση της λειτουργίας του</w:t>
      </w:r>
      <w:r w:rsidR="00E53597">
        <w:rPr>
          <w:rFonts w:ascii="Calibri" w:eastAsia="Calibri" w:hAnsi="Calibri" w:cs="Calibri"/>
          <w:highlight w:val="white"/>
        </w:rPr>
        <w:t xml:space="preserve"> </w:t>
      </w:r>
      <w:r>
        <w:rPr>
          <w:rFonts w:ascii="Calibri" w:eastAsia="Calibri" w:hAnsi="Calibri" w:cs="Calibri"/>
          <w:highlight w:val="white"/>
        </w:rPr>
        <w:t>Σ.Μ.Α., ο δήμος οφείλει εντός ενός (1) έτους να αποκαταστήσει τον χώρο στην αρχική του μορφή.</w:t>
      </w:r>
    </w:p>
    <w:p w14:paraId="2EAAF5FF" w14:textId="5C226CAE" w:rsidR="009A5112" w:rsidRDefault="0076682A">
      <w:pPr>
        <w:widowControl w:val="0"/>
        <w:spacing w:line="276" w:lineRule="auto"/>
        <w:jc w:val="both"/>
      </w:pPr>
      <w:r>
        <w:rPr>
          <w:rFonts w:ascii="Calibri" w:eastAsia="Calibri" w:hAnsi="Calibri" w:cs="Calibri"/>
          <w:highlight w:val="white"/>
        </w:rPr>
        <w:t xml:space="preserve">3. Επιτρέπεται η προσωρινή </w:t>
      </w:r>
      <w:proofErr w:type="spellStart"/>
      <w:r>
        <w:rPr>
          <w:rFonts w:ascii="Calibri" w:eastAsia="Calibri" w:hAnsi="Calibri" w:cs="Calibri"/>
          <w:highlight w:val="white"/>
        </w:rPr>
        <w:t>χωροθέτηση</w:t>
      </w:r>
      <w:proofErr w:type="spellEnd"/>
      <w:r>
        <w:rPr>
          <w:rFonts w:ascii="Calibri" w:eastAsia="Calibri" w:hAnsi="Calibri" w:cs="Calibri"/>
          <w:highlight w:val="white"/>
        </w:rPr>
        <w:t xml:space="preserve"> κινητού </w:t>
      </w:r>
      <w:r w:rsidR="00BB2E3F">
        <w:rPr>
          <w:rFonts w:ascii="Calibri" w:eastAsia="Calibri" w:hAnsi="Calibri" w:cs="Calibri"/>
          <w:highlight w:val="white"/>
        </w:rPr>
        <w:t>Σ.Μ.Α.</w:t>
      </w:r>
      <w:r>
        <w:rPr>
          <w:rFonts w:ascii="Calibri" w:eastAsia="Calibri" w:hAnsi="Calibri" w:cs="Calibri"/>
          <w:highlight w:val="white"/>
        </w:rPr>
        <w:t xml:space="preserve"> του Δήμου Αθηναίων σε τμήμα του Ο.Τ. 813Β της περιοχής του Ελαιώνα του Δήμου Αιγάλεω της Περιφερειακής Ενότητας Δυτικού Τομέα Αθηνών, εμβαδού 11.034,23 τ.μ., που </w:t>
      </w:r>
      <w:proofErr w:type="spellStart"/>
      <w:r>
        <w:rPr>
          <w:rFonts w:ascii="Calibri" w:eastAsia="Calibri" w:hAnsi="Calibri" w:cs="Calibri"/>
          <w:highlight w:val="white"/>
        </w:rPr>
        <w:t>εμφαίνεται</w:t>
      </w:r>
      <w:proofErr w:type="spellEnd"/>
      <w:r>
        <w:rPr>
          <w:rFonts w:ascii="Calibri" w:eastAsia="Calibri" w:hAnsi="Calibri" w:cs="Calibri"/>
          <w:highlight w:val="white"/>
        </w:rPr>
        <w:t xml:space="preserve"> με στοιχεία (1, 2, 3 … 9) στο τοπογραφικό διάγραμμα κλίμακας 1:1000 που θεωρήθηκε από την Αναπληρώτρια Προϊσταμένη της Διεύθυνσης Χωρικού Σχεδιασμού του Δήμου Αιγάλεω και επισυνάπτεται σε </w:t>
      </w:r>
      <w:proofErr w:type="spellStart"/>
      <w:r>
        <w:rPr>
          <w:rFonts w:ascii="Calibri" w:eastAsia="Calibri" w:hAnsi="Calibri" w:cs="Calibri"/>
          <w:highlight w:val="white"/>
        </w:rPr>
        <w:t>φωτοσμίκρυνση</w:t>
      </w:r>
      <w:proofErr w:type="spellEnd"/>
      <w:r>
        <w:rPr>
          <w:rFonts w:ascii="Calibri" w:eastAsia="Calibri" w:hAnsi="Calibri" w:cs="Calibri"/>
          <w:highlight w:val="white"/>
        </w:rPr>
        <w:t xml:space="preserve"> στο Παράρτημα 2. Η λειτουργία του κινητού σταθμού παύει αυτοδικαίως με την ολοκλήρωση της εγκατάστασης και την έναρξη λειτουργίας του μόνιμου </w:t>
      </w:r>
      <w:r w:rsidR="00BB2E3F">
        <w:rPr>
          <w:rFonts w:ascii="Calibri" w:eastAsia="Calibri" w:hAnsi="Calibri" w:cs="Calibri"/>
          <w:highlight w:val="white"/>
        </w:rPr>
        <w:t>Σ.Μ.Α.</w:t>
      </w:r>
      <w:r>
        <w:rPr>
          <w:rFonts w:ascii="Calibri" w:eastAsia="Calibri" w:hAnsi="Calibri" w:cs="Calibri"/>
          <w:highlight w:val="white"/>
        </w:rPr>
        <w:t xml:space="preserve"> και πάντως όχι μετά τις 4.9.2021.</w:t>
      </w:r>
    </w:p>
    <w:p w14:paraId="6FAC063C" w14:textId="77777777" w:rsidR="009A5112" w:rsidRDefault="0076682A">
      <w:pPr>
        <w:widowControl w:val="0"/>
        <w:spacing w:line="276" w:lineRule="auto"/>
        <w:jc w:val="center"/>
        <w:rPr>
          <w:rFonts w:ascii="Calibri" w:eastAsia="Calibri" w:hAnsi="Calibri" w:cs="Calibri"/>
          <w:b/>
        </w:rPr>
      </w:pPr>
      <w:r>
        <w:br/>
      </w:r>
      <w:r>
        <w:rPr>
          <w:rFonts w:ascii="Calibri" w:eastAsia="Calibri" w:hAnsi="Calibri" w:cs="Calibri"/>
          <w:highlight w:val="white"/>
        </w:rPr>
        <w:br/>
      </w:r>
      <w:r>
        <w:rPr>
          <w:rFonts w:ascii="Calibri" w:eastAsia="Calibri" w:hAnsi="Calibri" w:cs="Calibri"/>
          <w:b/>
        </w:rPr>
        <w:t>Άρθρο 5</w:t>
      </w:r>
    </w:p>
    <w:p w14:paraId="35781A64" w14:textId="77777777" w:rsidR="009A5112" w:rsidRDefault="0076682A">
      <w:pPr>
        <w:widowControl w:val="0"/>
        <w:spacing w:line="276" w:lineRule="auto"/>
        <w:jc w:val="center"/>
        <w:rPr>
          <w:rFonts w:ascii="Calibri" w:eastAsia="Calibri" w:hAnsi="Calibri" w:cs="Calibri"/>
          <w:b/>
        </w:rPr>
      </w:pPr>
      <w:r>
        <w:rPr>
          <w:rFonts w:ascii="Calibri" w:eastAsia="Calibri" w:hAnsi="Calibri" w:cs="Calibri"/>
          <w:b/>
        </w:rPr>
        <w:t>Σχέδιο Ολοκληρωμένης Αστικής Παρέμβασης (Σ.Ο.Α.Π.) Δήμου Αθηναίων</w:t>
      </w:r>
    </w:p>
    <w:p w14:paraId="5B994C10" w14:textId="77777777" w:rsidR="009A5112" w:rsidRDefault="009A5112">
      <w:pPr>
        <w:widowControl w:val="0"/>
        <w:spacing w:line="276" w:lineRule="auto"/>
        <w:jc w:val="both"/>
        <w:rPr>
          <w:rFonts w:ascii="Calibri" w:eastAsia="Calibri" w:hAnsi="Calibri" w:cs="Calibri"/>
        </w:rPr>
      </w:pPr>
    </w:p>
    <w:p w14:paraId="2307E492" w14:textId="4E195584" w:rsidR="009A5112" w:rsidRDefault="0076682A">
      <w:pPr>
        <w:widowControl w:val="0"/>
        <w:spacing w:line="276" w:lineRule="auto"/>
        <w:jc w:val="both"/>
        <w:rPr>
          <w:rFonts w:ascii="Calibri" w:eastAsia="Calibri" w:hAnsi="Calibri" w:cs="Calibri"/>
        </w:rPr>
      </w:pPr>
      <w:r>
        <w:rPr>
          <w:rFonts w:ascii="Calibri" w:eastAsia="Calibri" w:hAnsi="Calibri" w:cs="Calibri"/>
        </w:rPr>
        <w:t xml:space="preserve">Η διάρκεια του </w:t>
      </w:r>
      <w:r w:rsidR="008B3BCC">
        <w:rPr>
          <w:rFonts w:ascii="Calibri" w:eastAsia="Calibri" w:hAnsi="Calibri" w:cs="Calibri"/>
        </w:rPr>
        <w:t>Σ</w:t>
      </w:r>
      <w:r>
        <w:rPr>
          <w:rFonts w:ascii="Calibri" w:eastAsia="Calibri" w:hAnsi="Calibri" w:cs="Calibri"/>
        </w:rPr>
        <w:t xml:space="preserve">χεδίου </w:t>
      </w:r>
      <w:r w:rsidR="008B3BCC">
        <w:rPr>
          <w:rFonts w:ascii="Calibri" w:eastAsia="Calibri" w:hAnsi="Calibri" w:cs="Calibri"/>
        </w:rPr>
        <w:t>Ο</w:t>
      </w:r>
      <w:r>
        <w:rPr>
          <w:rFonts w:ascii="Calibri" w:eastAsia="Calibri" w:hAnsi="Calibri" w:cs="Calibri"/>
        </w:rPr>
        <w:t xml:space="preserve">λοκληρωμένης </w:t>
      </w:r>
      <w:r w:rsidR="008B3BCC">
        <w:rPr>
          <w:rFonts w:ascii="Calibri" w:eastAsia="Calibri" w:hAnsi="Calibri" w:cs="Calibri"/>
        </w:rPr>
        <w:t>Α</w:t>
      </w:r>
      <w:r>
        <w:rPr>
          <w:rFonts w:ascii="Calibri" w:eastAsia="Calibri" w:hAnsi="Calibri" w:cs="Calibri"/>
        </w:rPr>
        <w:t xml:space="preserve">στικής </w:t>
      </w:r>
      <w:r w:rsidR="008B3BCC">
        <w:rPr>
          <w:rFonts w:ascii="Calibri" w:eastAsia="Calibri" w:hAnsi="Calibri" w:cs="Calibri"/>
        </w:rPr>
        <w:t>Π</w:t>
      </w:r>
      <w:r>
        <w:rPr>
          <w:rFonts w:ascii="Calibri" w:eastAsia="Calibri" w:hAnsi="Calibri" w:cs="Calibri"/>
        </w:rPr>
        <w:t xml:space="preserve">αρέμβασης (Σ.Ο.Α.Π.) για το κέντρο της Αθήνας, όπως αυτό περιγράφεται στην υπ‘ </w:t>
      </w:r>
      <w:proofErr w:type="spellStart"/>
      <w:r>
        <w:rPr>
          <w:rFonts w:ascii="Calibri" w:eastAsia="Calibri" w:hAnsi="Calibri" w:cs="Calibri"/>
        </w:rPr>
        <w:t>αρ</w:t>
      </w:r>
      <w:proofErr w:type="spellEnd"/>
      <w:r>
        <w:rPr>
          <w:rFonts w:ascii="Calibri" w:eastAsia="Calibri" w:hAnsi="Calibri" w:cs="Calibri"/>
        </w:rPr>
        <w:t>. 1397/2015 κοινή απόφαση των Υπουργών Εξωτερικών, Οικονομικών, Εθνικής Άμυνας, Εσωτερικών, Ανάπτυξης και Ανταγωνιστικότητας, Παιδείας και Θρησκευμάτων, Πολιτισμού και Αθλητισμού, Διοικητικής Μεταρρύθμισης και Ηλεκτρονικής Διακυβέρνησης, Υγείας, Εργασίας, Κοινωνικής Ασφάλισης και Πρόνοιας, Αγροτικής Ανάπτυξης και Τροφίμων, Υποδομών, Μεταφορών και Δικτύων, Περιβάλλοντος, Ενέργειας και Κλιματικής Αλλαγής, Δικαιοσύνης, Διαφάνειας και Ανθρωπίνων Δικαιωμάτων, Δημόσιας Τάξης και Προστασίας του Πολίτη, Τουρισμού</w:t>
      </w:r>
      <w:r w:rsidR="00BB2E3F">
        <w:rPr>
          <w:rFonts w:ascii="Calibri" w:eastAsia="Calibri" w:hAnsi="Calibri" w:cs="Calibri"/>
        </w:rPr>
        <w:t xml:space="preserve"> (Β’ 64)</w:t>
      </w:r>
      <w:r>
        <w:rPr>
          <w:rFonts w:ascii="Calibri" w:eastAsia="Calibri" w:hAnsi="Calibri" w:cs="Calibri"/>
        </w:rPr>
        <w:t>, παρατείνεται για τη χρονική περίοδο 2021 έως 2023.</w:t>
      </w:r>
    </w:p>
    <w:p w14:paraId="00D877F4" w14:textId="77777777" w:rsidR="009A5112" w:rsidRDefault="009A5112">
      <w:pPr>
        <w:widowControl w:val="0"/>
        <w:spacing w:line="276" w:lineRule="auto"/>
        <w:jc w:val="both"/>
        <w:rPr>
          <w:rFonts w:ascii="Calibri" w:eastAsia="Calibri" w:hAnsi="Calibri" w:cs="Calibri"/>
        </w:rPr>
      </w:pPr>
    </w:p>
    <w:p w14:paraId="0B7E86FD" w14:textId="77777777" w:rsidR="009A5112" w:rsidRDefault="0076682A">
      <w:pPr>
        <w:widowControl w:val="0"/>
        <w:pBdr>
          <w:top w:val="nil"/>
          <w:left w:val="nil"/>
          <w:bottom w:val="nil"/>
          <w:right w:val="nil"/>
          <w:between w:val="nil"/>
        </w:pBdr>
        <w:spacing w:line="276" w:lineRule="auto"/>
        <w:jc w:val="center"/>
        <w:rPr>
          <w:rFonts w:ascii="Calibri" w:eastAsia="Calibri" w:hAnsi="Calibri" w:cs="Calibri"/>
          <w:b/>
          <w:color w:val="000000"/>
        </w:rPr>
      </w:pPr>
      <w:r>
        <w:rPr>
          <w:rFonts w:ascii="Calibri" w:eastAsia="Calibri" w:hAnsi="Calibri" w:cs="Calibri"/>
          <w:b/>
          <w:color w:val="000000"/>
        </w:rPr>
        <w:t xml:space="preserve">Άρθρο </w:t>
      </w:r>
      <w:r>
        <w:rPr>
          <w:rFonts w:ascii="Calibri" w:eastAsia="Calibri" w:hAnsi="Calibri" w:cs="Calibri"/>
          <w:b/>
        </w:rPr>
        <w:t>6</w:t>
      </w:r>
    </w:p>
    <w:p w14:paraId="100D45FF" w14:textId="3CF29719" w:rsidR="009A5112" w:rsidRDefault="0076682A">
      <w:pPr>
        <w:widowControl w:val="0"/>
        <w:pBdr>
          <w:top w:val="nil"/>
          <w:left w:val="nil"/>
          <w:bottom w:val="nil"/>
          <w:right w:val="nil"/>
          <w:between w:val="nil"/>
        </w:pBdr>
        <w:spacing w:line="276" w:lineRule="auto"/>
        <w:jc w:val="center"/>
        <w:rPr>
          <w:rFonts w:ascii="Calibri" w:eastAsia="Calibri" w:hAnsi="Calibri" w:cs="Calibri"/>
          <w:b/>
          <w:color w:val="000000"/>
        </w:rPr>
      </w:pPr>
      <w:r>
        <w:rPr>
          <w:rFonts w:ascii="Calibri" w:eastAsia="Calibri" w:hAnsi="Calibri" w:cs="Calibri"/>
          <w:b/>
        </w:rPr>
        <w:t>Υψομετρική μελέτη</w:t>
      </w:r>
      <w:r>
        <w:rPr>
          <w:rFonts w:ascii="Calibri" w:eastAsia="Calibri" w:hAnsi="Calibri" w:cs="Calibri"/>
          <w:b/>
          <w:color w:val="000000"/>
        </w:rPr>
        <w:t xml:space="preserve"> - </w:t>
      </w:r>
      <w:r>
        <w:rPr>
          <w:rFonts w:ascii="Calibri" w:eastAsia="Calibri" w:hAnsi="Calibri" w:cs="Calibri"/>
          <w:b/>
        </w:rPr>
        <w:t>Τ</w:t>
      </w:r>
      <w:r>
        <w:rPr>
          <w:rFonts w:ascii="Calibri" w:eastAsia="Calibri" w:hAnsi="Calibri" w:cs="Calibri"/>
          <w:b/>
          <w:color w:val="000000"/>
        </w:rPr>
        <w:t>ροποποίηση παρ. 1 του άρθρου 5 του ν. 4062/2012</w:t>
      </w:r>
    </w:p>
    <w:p w14:paraId="6842FB73" w14:textId="77777777" w:rsidR="009A5112" w:rsidRDefault="009A5112">
      <w:pPr>
        <w:widowControl w:val="0"/>
        <w:pBdr>
          <w:top w:val="nil"/>
          <w:left w:val="nil"/>
          <w:bottom w:val="nil"/>
          <w:right w:val="nil"/>
          <w:between w:val="nil"/>
        </w:pBdr>
        <w:spacing w:line="276" w:lineRule="auto"/>
        <w:jc w:val="both"/>
        <w:rPr>
          <w:rFonts w:ascii="Calibri" w:eastAsia="Calibri" w:hAnsi="Calibri" w:cs="Calibri"/>
          <w:color w:val="000000"/>
        </w:rPr>
      </w:pPr>
    </w:p>
    <w:p w14:paraId="6CB5489F" w14:textId="77777777" w:rsidR="009A5112" w:rsidRDefault="0076682A">
      <w:pPr>
        <w:widowControl w:val="0"/>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Προστίθενται εδάφια στο τέλος της παρ. 1 του άρθρου 5 του ν. 4062/2012 (Α’ 70) ως εξής:</w:t>
      </w:r>
    </w:p>
    <w:p w14:paraId="01AFFC31" w14:textId="7726F295" w:rsidR="009A5112" w:rsidRDefault="0076682A">
      <w:pPr>
        <w:widowControl w:val="0"/>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rPr>
        <w:t xml:space="preserve">«Οι </w:t>
      </w:r>
      <w:r>
        <w:rPr>
          <w:rFonts w:ascii="Calibri" w:eastAsia="Calibri" w:hAnsi="Calibri" w:cs="Calibri"/>
          <w:color w:val="000000"/>
          <w:highlight w:val="white"/>
        </w:rPr>
        <w:t xml:space="preserve">αρμοδιότητες της έγκρισης των υψομετρικών μελετών οδών για τις εργασίες αυτές ασκούνται από </w:t>
      </w:r>
      <w:r w:rsidR="00557CED">
        <w:rPr>
          <w:rFonts w:ascii="Calibri" w:eastAsia="Calibri" w:hAnsi="Calibri" w:cs="Calibri"/>
          <w:color w:val="000000"/>
          <w:highlight w:val="white"/>
        </w:rPr>
        <w:t>το αρμόδιο όργανο του Υπουργείου</w:t>
      </w:r>
      <w:r>
        <w:rPr>
          <w:rFonts w:ascii="Calibri" w:eastAsia="Calibri" w:hAnsi="Calibri" w:cs="Calibri"/>
          <w:color w:val="000000"/>
          <w:highlight w:val="white"/>
        </w:rPr>
        <w:t xml:space="preserve"> Υποδομών και Μεταφορών. Προς τον σκοπό αυτό, υποβάλλεται στη </w:t>
      </w:r>
      <w:r w:rsidR="00557CED">
        <w:rPr>
          <w:rFonts w:ascii="Calibri" w:eastAsia="Calibri" w:hAnsi="Calibri" w:cs="Calibri"/>
          <w:color w:val="000000"/>
          <w:highlight w:val="white"/>
        </w:rPr>
        <w:t>Δ</w:t>
      </w:r>
      <w:r>
        <w:rPr>
          <w:rFonts w:ascii="Calibri" w:eastAsia="Calibri" w:hAnsi="Calibri" w:cs="Calibri"/>
          <w:color w:val="000000"/>
          <w:highlight w:val="white"/>
        </w:rPr>
        <w:t>ιεύθυνση </w:t>
      </w:r>
      <w:r w:rsidR="00557CED">
        <w:rPr>
          <w:rFonts w:ascii="Calibri" w:eastAsia="Calibri" w:hAnsi="Calibri" w:cs="Calibri"/>
          <w:color w:val="000000"/>
          <w:highlight w:val="white"/>
        </w:rPr>
        <w:t>Ο</w:t>
      </w:r>
      <w:r>
        <w:rPr>
          <w:rFonts w:ascii="Calibri" w:eastAsia="Calibri" w:hAnsi="Calibri" w:cs="Calibri"/>
          <w:color w:val="000000"/>
          <w:highlight w:val="white"/>
        </w:rPr>
        <w:t>δικών</w:t>
      </w:r>
      <w:r w:rsidR="00557CED">
        <w:rPr>
          <w:rFonts w:ascii="Calibri" w:eastAsia="Calibri" w:hAnsi="Calibri" w:cs="Calibri"/>
          <w:color w:val="000000"/>
          <w:highlight w:val="white"/>
        </w:rPr>
        <w:t xml:space="preserve"> Υ</w:t>
      </w:r>
      <w:r>
        <w:rPr>
          <w:rFonts w:ascii="Calibri" w:eastAsia="Calibri" w:hAnsi="Calibri" w:cs="Calibri"/>
          <w:color w:val="000000"/>
          <w:highlight w:val="white"/>
        </w:rPr>
        <w:t xml:space="preserve">ποδομών του Υπουργείου Υποδομών και Μεταφορών σχετική αίτηση, συνοδευόμενη από: </w:t>
      </w:r>
    </w:p>
    <w:p w14:paraId="576AA42A" w14:textId="77777777" w:rsidR="009A5112" w:rsidRDefault="0076682A">
      <w:pPr>
        <w:widowControl w:val="0"/>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 xml:space="preserve">α) πινακίδες σε κλίμακα 1:500 των πολεοδομικών μελετών και των μελετών έγκρισης χωρικής οργάνωσης, </w:t>
      </w:r>
    </w:p>
    <w:p w14:paraId="3128BA39" w14:textId="2C3527EE" w:rsidR="009A5112" w:rsidRDefault="0076682A">
      <w:pPr>
        <w:widowControl w:val="0"/>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 xml:space="preserve">β) διαγράμματα υψομετρικών μελετών σε κλίμακα 1:1000/ 1:100 και </w:t>
      </w:r>
    </w:p>
    <w:p w14:paraId="027CFAD2" w14:textId="77777777" w:rsidR="009A5112" w:rsidRDefault="0076682A">
      <w:pPr>
        <w:widowControl w:val="0"/>
        <w:pBdr>
          <w:top w:val="nil"/>
          <w:left w:val="nil"/>
          <w:bottom w:val="nil"/>
          <w:right w:val="nil"/>
          <w:between w:val="nil"/>
        </w:pBdr>
        <w:spacing w:line="276" w:lineRule="auto"/>
        <w:jc w:val="both"/>
        <w:rPr>
          <w:rFonts w:ascii="Calibri" w:eastAsia="Calibri" w:hAnsi="Calibri" w:cs="Calibri"/>
          <w:color w:val="000000"/>
          <w:highlight w:val="white"/>
        </w:rPr>
      </w:pPr>
      <w:r>
        <w:rPr>
          <w:rFonts w:ascii="Calibri" w:eastAsia="Calibri" w:hAnsi="Calibri" w:cs="Calibri"/>
          <w:color w:val="000000"/>
          <w:highlight w:val="white"/>
        </w:rPr>
        <w:t xml:space="preserve">γ) τεύχος στοιχείων </w:t>
      </w:r>
      <w:proofErr w:type="spellStart"/>
      <w:r>
        <w:rPr>
          <w:rFonts w:ascii="Calibri" w:eastAsia="Calibri" w:hAnsi="Calibri" w:cs="Calibri"/>
          <w:color w:val="000000"/>
          <w:highlight w:val="white"/>
        </w:rPr>
        <w:t>πολυγωνομετρίας</w:t>
      </w:r>
      <w:proofErr w:type="spellEnd"/>
      <w:r>
        <w:rPr>
          <w:rFonts w:ascii="Calibri" w:eastAsia="Calibri" w:hAnsi="Calibri" w:cs="Calibri"/>
          <w:color w:val="000000"/>
          <w:highlight w:val="white"/>
        </w:rPr>
        <w:t xml:space="preserve">, στοιχείων </w:t>
      </w:r>
      <w:proofErr w:type="spellStart"/>
      <w:r>
        <w:rPr>
          <w:rFonts w:ascii="Calibri" w:eastAsia="Calibri" w:hAnsi="Calibri" w:cs="Calibri"/>
          <w:color w:val="000000"/>
          <w:highlight w:val="white"/>
        </w:rPr>
        <w:t>χωροσταθμικού</w:t>
      </w:r>
      <w:proofErr w:type="spellEnd"/>
      <w:r>
        <w:rPr>
          <w:rFonts w:ascii="Calibri" w:eastAsia="Calibri" w:hAnsi="Calibri" w:cs="Calibri"/>
          <w:color w:val="000000"/>
          <w:highlight w:val="white"/>
        </w:rPr>
        <w:t xml:space="preserve"> δικτύου, συντεταγμένων κορυφών οικοδομικών τετραγώνων και </w:t>
      </w:r>
      <w:proofErr w:type="spellStart"/>
      <w:r>
        <w:rPr>
          <w:rFonts w:ascii="Calibri" w:eastAsia="Calibri" w:hAnsi="Calibri" w:cs="Calibri"/>
          <w:color w:val="000000"/>
          <w:highlight w:val="white"/>
        </w:rPr>
        <w:t>αξονοδιασταυρώσεων</w:t>
      </w:r>
      <w:proofErr w:type="spellEnd"/>
      <w:r>
        <w:rPr>
          <w:rFonts w:ascii="Calibri" w:eastAsia="Calibri" w:hAnsi="Calibri" w:cs="Calibri"/>
          <w:color w:val="000000"/>
          <w:highlight w:val="white"/>
        </w:rPr>
        <w:t xml:space="preserve">. </w:t>
      </w:r>
    </w:p>
    <w:p w14:paraId="0FAF032A" w14:textId="5FC3BD59" w:rsidR="009A5112" w:rsidRDefault="0076682A">
      <w:pPr>
        <w:widowControl w:val="0"/>
        <w:pBdr>
          <w:top w:val="nil"/>
          <w:left w:val="nil"/>
          <w:bottom w:val="nil"/>
          <w:right w:val="nil"/>
          <w:between w:val="nil"/>
        </w:pBdr>
        <w:spacing w:line="276" w:lineRule="auto"/>
        <w:jc w:val="both"/>
        <w:rPr>
          <w:color w:val="000000"/>
        </w:rPr>
      </w:pPr>
      <w:r>
        <w:rPr>
          <w:rFonts w:ascii="Calibri" w:eastAsia="Calibri" w:hAnsi="Calibri" w:cs="Calibri"/>
          <w:color w:val="000000"/>
          <w:highlight w:val="white"/>
        </w:rPr>
        <w:t>Η έγκριση της υψομετρικής μελέτης παρέχεται εντός αποκλειστικής προθεσμίας τριάντα (30) ημερών από την υποβολή πλήρους φακέλου. Εφόσον υπάρχει εγκεκριμένη υψομετρική μελέτη, οι βεβαιώσεις που απαιτούνται για την έκδοση της οικοδομικής άδειας χορηγούνται από τ</w:t>
      </w:r>
      <w:r>
        <w:rPr>
          <w:rFonts w:ascii="Calibri" w:eastAsia="Calibri" w:hAnsi="Calibri" w:cs="Calibri"/>
          <w:highlight w:val="white"/>
        </w:rPr>
        <w:t>ην υπηρεσία του</w:t>
      </w:r>
      <w:r>
        <w:rPr>
          <w:rFonts w:ascii="Calibri" w:eastAsia="Calibri" w:hAnsi="Calibri" w:cs="Calibri"/>
          <w:color w:val="000000"/>
          <w:highlight w:val="white"/>
        </w:rPr>
        <w:t xml:space="preserve"> άρθρου 6 εντός πέντε (</w:t>
      </w:r>
      <w:r w:rsidR="00C13F54">
        <w:rPr>
          <w:rFonts w:ascii="Calibri" w:eastAsia="Calibri" w:hAnsi="Calibri" w:cs="Calibri"/>
          <w:color w:val="000000"/>
          <w:highlight w:val="white"/>
        </w:rPr>
        <w:t>10</w:t>
      </w:r>
      <w:r>
        <w:rPr>
          <w:rFonts w:ascii="Calibri" w:eastAsia="Calibri" w:hAnsi="Calibri" w:cs="Calibri"/>
          <w:color w:val="000000"/>
          <w:highlight w:val="white"/>
        </w:rPr>
        <w:t xml:space="preserve">) ημερών από την υποβολή της αίτησης. Με την πάροδο της προθεσμίας άπρακτης, η βεβαίωση θεωρείται </w:t>
      </w:r>
      <w:proofErr w:type="spellStart"/>
      <w:r>
        <w:rPr>
          <w:rFonts w:ascii="Calibri" w:eastAsia="Calibri" w:hAnsi="Calibri" w:cs="Calibri"/>
          <w:color w:val="000000"/>
          <w:highlight w:val="white"/>
        </w:rPr>
        <w:t>χορηγηθείσα</w:t>
      </w:r>
      <w:proofErr w:type="spellEnd"/>
      <w:r>
        <w:rPr>
          <w:rFonts w:ascii="Calibri" w:eastAsia="Calibri" w:hAnsi="Calibri" w:cs="Calibri"/>
          <w:color w:val="000000"/>
          <w:highlight w:val="white"/>
        </w:rPr>
        <w:t>.»</w:t>
      </w:r>
      <w:r>
        <w:rPr>
          <w:rFonts w:ascii="Calibri" w:eastAsia="Calibri" w:hAnsi="Calibri" w:cs="Calibri"/>
          <w:color w:val="000000"/>
        </w:rPr>
        <w:t>.</w:t>
      </w:r>
    </w:p>
    <w:p w14:paraId="48191091" w14:textId="77777777" w:rsidR="009A5112" w:rsidRDefault="009A5112">
      <w:pPr>
        <w:widowControl w:val="0"/>
        <w:pBdr>
          <w:top w:val="nil"/>
          <w:left w:val="nil"/>
          <w:bottom w:val="nil"/>
          <w:right w:val="nil"/>
          <w:between w:val="nil"/>
        </w:pBdr>
        <w:spacing w:line="276" w:lineRule="auto"/>
        <w:jc w:val="both"/>
        <w:rPr>
          <w:rFonts w:ascii="Calibri" w:eastAsia="Calibri" w:hAnsi="Calibri" w:cs="Calibri"/>
          <w:b/>
          <w:color w:val="000000"/>
        </w:rPr>
      </w:pPr>
    </w:p>
    <w:p w14:paraId="049D5EE6" w14:textId="77777777" w:rsidR="009A5112" w:rsidRDefault="0076682A">
      <w:pPr>
        <w:widowControl w:val="0"/>
        <w:spacing w:line="276" w:lineRule="auto"/>
        <w:jc w:val="center"/>
        <w:rPr>
          <w:rFonts w:ascii="Calibri" w:eastAsia="Calibri" w:hAnsi="Calibri" w:cs="Calibri"/>
          <w:b/>
          <w:highlight w:val="white"/>
        </w:rPr>
      </w:pPr>
      <w:r>
        <w:rPr>
          <w:rFonts w:ascii="Calibri" w:eastAsia="Calibri" w:hAnsi="Calibri" w:cs="Calibri"/>
          <w:b/>
          <w:highlight w:val="white"/>
        </w:rPr>
        <w:t>Άρθρο 7</w:t>
      </w:r>
    </w:p>
    <w:p w14:paraId="244E5754" w14:textId="38D4914E" w:rsidR="009A5112" w:rsidRDefault="0076682A">
      <w:pPr>
        <w:widowControl w:val="0"/>
        <w:spacing w:line="276" w:lineRule="auto"/>
        <w:jc w:val="center"/>
        <w:rPr>
          <w:rFonts w:ascii="Calibri" w:eastAsia="Calibri" w:hAnsi="Calibri" w:cs="Calibri"/>
          <w:b/>
          <w:highlight w:val="white"/>
        </w:rPr>
      </w:pPr>
      <w:r>
        <w:rPr>
          <w:rFonts w:ascii="Calibri" w:eastAsia="Calibri" w:hAnsi="Calibri" w:cs="Calibri"/>
          <w:b/>
          <w:highlight w:val="white"/>
        </w:rPr>
        <w:t>Ρυθμίσεις για το Κτηματολόγιο - Προσθήκη παρ. 7 στο άρθρο 40 του ν. 4409/2016</w:t>
      </w:r>
    </w:p>
    <w:p w14:paraId="6C78E6B6" w14:textId="77777777" w:rsidR="009A5112" w:rsidRDefault="009A5112">
      <w:pPr>
        <w:widowControl w:val="0"/>
        <w:spacing w:line="276" w:lineRule="auto"/>
        <w:rPr>
          <w:rFonts w:ascii="Calibri" w:eastAsia="Calibri" w:hAnsi="Calibri" w:cs="Calibri"/>
          <w:highlight w:val="white"/>
        </w:rPr>
      </w:pPr>
    </w:p>
    <w:p w14:paraId="7537D2F8" w14:textId="4DD72EA2" w:rsidR="009A5112" w:rsidRDefault="0076682A">
      <w:pPr>
        <w:widowControl w:val="0"/>
        <w:spacing w:line="276" w:lineRule="auto"/>
        <w:jc w:val="both"/>
        <w:rPr>
          <w:rFonts w:ascii="Calibri" w:eastAsia="Calibri" w:hAnsi="Calibri" w:cs="Calibri"/>
        </w:rPr>
      </w:pPr>
      <w:r>
        <w:rPr>
          <w:rFonts w:ascii="Calibri" w:eastAsia="Calibri" w:hAnsi="Calibri" w:cs="Calibri"/>
        </w:rPr>
        <w:t xml:space="preserve">Προστίθεται </w:t>
      </w:r>
      <w:r w:rsidR="00BB2E3F">
        <w:rPr>
          <w:rFonts w:ascii="Calibri" w:eastAsia="Calibri" w:hAnsi="Calibri" w:cs="Calibri"/>
        </w:rPr>
        <w:t xml:space="preserve">παρ. </w:t>
      </w:r>
      <w:r>
        <w:rPr>
          <w:rFonts w:ascii="Calibri" w:eastAsia="Calibri" w:hAnsi="Calibri" w:cs="Calibri"/>
        </w:rPr>
        <w:t>7 στο άρθρο 40 του ν. 4409/2016 (Α’ 136) ως εξής:</w:t>
      </w:r>
    </w:p>
    <w:p w14:paraId="79A561DC" w14:textId="77777777" w:rsidR="009A5112" w:rsidRDefault="009A5112">
      <w:pPr>
        <w:widowControl w:val="0"/>
        <w:spacing w:line="276" w:lineRule="auto"/>
        <w:jc w:val="both"/>
        <w:rPr>
          <w:rFonts w:ascii="Calibri" w:eastAsia="Calibri" w:hAnsi="Calibri" w:cs="Calibri"/>
        </w:rPr>
      </w:pPr>
    </w:p>
    <w:p w14:paraId="58A8392B" w14:textId="6031DFAE" w:rsidR="009A5112" w:rsidRDefault="0076682A">
      <w:pPr>
        <w:widowControl w:val="0"/>
        <w:spacing w:line="276" w:lineRule="auto"/>
        <w:jc w:val="both"/>
        <w:rPr>
          <w:rFonts w:ascii="Calibri" w:eastAsia="Calibri" w:hAnsi="Calibri" w:cs="Calibri"/>
        </w:rPr>
      </w:pPr>
      <w:r>
        <w:rPr>
          <w:rFonts w:ascii="Calibri" w:eastAsia="Calibri" w:hAnsi="Calibri" w:cs="Calibri"/>
        </w:rPr>
        <w:t>«7. Ειδικώς σε σχέση με τις αγωγές του Δημοσίου με αντικείμενο την αναγνώριση δασικής ιδιοκτησίας κατά την έννοια του άρθρου 28 του ν. 2664/1998 (Α’ 275) επί ακινήτων που βρίσκονται σε περιοχές, για τις οποίες έχουν αναρτηθεί δασικοί χάρτες, αντί των τοπογραφικών διαγραμμάτων των παρ. 1 και 3 του άρθρου 6 του ν. 2664/1998</w:t>
      </w:r>
      <w:r w:rsidR="00557CED">
        <w:rPr>
          <w:rFonts w:ascii="Calibri" w:eastAsia="Calibri" w:hAnsi="Calibri" w:cs="Calibri"/>
        </w:rPr>
        <w:t xml:space="preserve"> (Α’ 275)</w:t>
      </w:r>
      <w:r>
        <w:rPr>
          <w:rFonts w:ascii="Calibri" w:eastAsia="Calibri" w:hAnsi="Calibri" w:cs="Calibri"/>
        </w:rPr>
        <w:t xml:space="preserve">, αποστέλλονται ηλεκτρονικά: </w:t>
      </w:r>
    </w:p>
    <w:p w14:paraId="48A61763" w14:textId="5324D9C3" w:rsidR="009A5112" w:rsidRDefault="0076682A">
      <w:pPr>
        <w:widowControl w:val="0"/>
        <w:spacing w:line="276" w:lineRule="auto"/>
        <w:jc w:val="both"/>
        <w:rPr>
          <w:rFonts w:ascii="Calibri" w:eastAsia="Calibri" w:hAnsi="Calibri" w:cs="Calibri"/>
        </w:rPr>
      </w:pPr>
      <w:r>
        <w:rPr>
          <w:rFonts w:ascii="Calibri" w:eastAsia="Calibri" w:hAnsi="Calibri" w:cs="Calibri"/>
        </w:rPr>
        <w:t>α) αντίγραφο του διαγράμματος που έχει παραχθεί από το</w:t>
      </w:r>
      <w:r w:rsidR="00557CED">
        <w:rPr>
          <w:rFonts w:ascii="Calibri" w:eastAsia="Calibri" w:hAnsi="Calibri" w:cs="Calibri"/>
        </w:rPr>
        <w:t>ν</w:t>
      </w:r>
      <w:r>
        <w:rPr>
          <w:rFonts w:ascii="Calibri" w:eastAsia="Calibri" w:hAnsi="Calibri" w:cs="Calibri"/>
        </w:rPr>
        <w:t xml:space="preserve"> δασικό χάρτη και προσαρτάται στην </w:t>
      </w:r>
      <w:proofErr w:type="spellStart"/>
      <w:r>
        <w:rPr>
          <w:rFonts w:ascii="Calibri" w:eastAsia="Calibri" w:hAnsi="Calibri" w:cs="Calibri"/>
        </w:rPr>
        <w:t>εγγραπτέα</w:t>
      </w:r>
      <w:proofErr w:type="spellEnd"/>
      <w:r>
        <w:rPr>
          <w:rFonts w:ascii="Calibri" w:eastAsia="Calibri" w:hAnsi="Calibri" w:cs="Calibri"/>
        </w:rPr>
        <w:t xml:space="preserve"> πράξη και </w:t>
      </w:r>
    </w:p>
    <w:p w14:paraId="26DC18F8" w14:textId="77777777" w:rsidR="009A5112" w:rsidRDefault="0076682A">
      <w:pPr>
        <w:widowControl w:val="0"/>
        <w:spacing w:line="276" w:lineRule="auto"/>
        <w:jc w:val="both"/>
        <w:rPr>
          <w:rFonts w:ascii="Calibri" w:eastAsia="Calibri" w:hAnsi="Calibri" w:cs="Calibri"/>
        </w:rPr>
      </w:pPr>
      <w:r>
        <w:rPr>
          <w:rFonts w:ascii="Calibri" w:eastAsia="Calibri" w:hAnsi="Calibri" w:cs="Calibri"/>
        </w:rPr>
        <w:t>β) διάγραμμα γεωμετρικών μεταβολών, που εκδίδεται από τη βάση δεδομένων του φορέα «Ελληνικό Κτηματολόγιο», για την αποτύπωση της μεταβολής που επέρχεται με την πράξη αυτή.».</w:t>
      </w:r>
    </w:p>
    <w:p w14:paraId="64B69A10" w14:textId="77777777" w:rsidR="009A5112" w:rsidRDefault="009A5112">
      <w:pPr>
        <w:widowControl w:val="0"/>
        <w:spacing w:line="276" w:lineRule="auto"/>
        <w:jc w:val="both"/>
        <w:rPr>
          <w:rFonts w:ascii="Calibri" w:eastAsia="Calibri" w:hAnsi="Calibri" w:cs="Calibri"/>
        </w:rPr>
      </w:pPr>
    </w:p>
    <w:p w14:paraId="4C414BF3" w14:textId="77777777" w:rsidR="009A5112" w:rsidRDefault="0076682A">
      <w:pPr>
        <w:widowControl w:val="0"/>
        <w:spacing w:line="276" w:lineRule="auto"/>
        <w:jc w:val="center"/>
        <w:rPr>
          <w:rFonts w:ascii="Calibri" w:eastAsia="Calibri" w:hAnsi="Calibri" w:cs="Calibri"/>
          <w:highlight w:val="white"/>
        </w:rPr>
      </w:pPr>
      <w:r>
        <w:rPr>
          <w:rFonts w:ascii="Calibri" w:eastAsia="Calibri" w:hAnsi="Calibri" w:cs="Calibri"/>
          <w:b/>
          <w:highlight w:val="white"/>
        </w:rPr>
        <w:t>Άρθρο 8</w:t>
      </w:r>
    </w:p>
    <w:p w14:paraId="000B97F3" w14:textId="04BB8D60" w:rsidR="009A5112" w:rsidRDefault="007F5133">
      <w:pPr>
        <w:widowControl w:val="0"/>
        <w:spacing w:line="276" w:lineRule="auto"/>
        <w:jc w:val="center"/>
        <w:rPr>
          <w:rFonts w:ascii="Calibri" w:eastAsia="Calibri" w:hAnsi="Calibri" w:cs="Calibri"/>
          <w:highlight w:val="white"/>
        </w:rPr>
      </w:pPr>
      <w:proofErr w:type="spellStart"/>
      <w:r>
        <w:rPr>
          <w:rFonts w:ascii="Calibri" w:eastAsia="Calibri" w:hAnsi="Calibri" w:cs="Calibri"/>
          <w:b/>
          <w:highlight w:val="white"/>
        </w:rPr>
        <w:t>Χωροθέτηση</w:t>
      </w:r>
      <w:proofErr w:type="spellEnd"/>
      <w:r>
        <w:rPr>
          <w:rFonts w:ascii="Calibri" w:eastAsia="Calibri" w:hAnsi="Calibri" w:cs="Calibri"/>
          <w:b/>
          <w:highlight w:val="white"/>
        </w:rPr>
        <w:t xml:space="preserve"> δ</w:t>
      </w:r>
      <w:r w:rsidR="0076682A">
        <w:rPr>
          <w:rFonts w:ascii="Calibri" w:eastAsia="Calibri" w:hAnsi="Calibri" w:cs="Calibri"/>
          <w:b/>
          <w:highlight w:val="white"/>
        </w:rPr>
        <w:t>ομ</w:t>
      </w:r>
      <w:r>
        <w:rPr>
          <w:rFonts w:ascii="Calibri" w:eastAsia="Calibri" w:hAnsi="Calibri" w:cs="Calibri"/>
          <w:b/>
          <w:highlight w:val="white"/>
        </w:rPr>
        <w:t>ών</w:t>
      </w:r>
      <w:r w:rsidR="0076682A">
        <w:rPr>
          <w:rFonts w:ascii="Calibri" w:eastAsia="Calibri" w:hAnsi="Calibri" w:cs="Calibri"/>
          <w:b/>
          <w:highlight w:val="white"/>
        </w:rPr>
        <w:t xml:space="preserve"> υπηρεσιών υποδοχής και ταυτοποίησης και περίφραξη αυτών – Τροποποίηση παρ. 1 του άρθρου 57 του ν. 998/1979 και προσθήκη περ. </w:t>
      </w:r>
      <w:proofErr w:type="spellStart"/>
      <w:r w:rsidR="0076682A">
        <w:rPr>
          <w:rFonts w:ascii="Calibri" w:eastAsia="Calibri" w:hAnsi="Calibri" w:cs="Calibri"/>
          <w:b/>
          <w:highlight w:val="white"/>
        </w:rPr>
        <w:t>κγ</w:t>
      </w:r>
      <w:proofErr w:type="spellEnd"/>
      <w:r w:rsidR="0076682A">
        <w:rPr>
          <w:rFonts w:ascii="Calibri" w:eastAsia="Calibri" w:hAnsi="Calibri" w:cs="Calibri"/>
          <w:b/>
          <w:highlight w:val="white"/>
        </w:rPr>
        <w:t>’ στην παρ. 1 του άρθρου 30 του ν. 4495/2017</w:t>
      </w:r>
    </w:p>
    <w:p w14:paraId="57D1039E" w14:textId="77777777" w:rsidR="009A5112" w:rsidRDefault="009A5112">
      <w:pPr>
        <w:widowControl w:val="0"/>
        <w:spacing w:line="276" w:lineRule="auto"/>
        <w:jc w:val="both"/>
        <w:rPr>
          <w:rFonts w:ascii="Calibri" w:eastAsia="Calibri" w:hAnsi="Calibri" w:cs="Calibri"/>
          <w:highlight w:val="white"/>
        </w:rPr>
      </w:pPr>
    </w:p>
    <w:p w14:paraId="0884A30A" w14:textId="2A2B4A55" w:rsidR="009A5112" w:rsidRDefault="0076682A">
      <w:pPr>
        <w:widowControl w:val="0"/>
        <w:spacing w:line="276" w:lineRule="auto"/>
        <w:jc w:val="both"/>
        <w:rPr>
          <w:rFonts w:ascii="Calibri" w:eastAsia="Calibri" w:hAnsi="Calibri" w:cs="Calibri"/>
          <w:highlight w:val="white"/>
        </w:rPr>
      </w:pPr>
      <w:r>
        <w:rPr>
          <w:rFonts w:ascii="Calibri" w:eastAsia="Calibri" w:hAnsi="Calibri" w:cs="Calibri"/>
          <w:highlight w:val="white"/>
        </w:rPr>
        <w:t>1. Η παρ. 1 του άρθρου 57 του ν. 998/1979 (Α’ 289) τροποποιείται</w:t>
      </w:r>
      <w:r w:rsidR="00BB2E3F">
        <w:rPr>
          <w:rFonts w:ascii="Calibri" w:eastAsia="Calibri" w:hAnsi="Calibri" w:cs="Calibri"/>
          <w:highlight w:val="white"/>
        </w:rPr>
        <w:t xml:space="preserve"> </w:t>
      </w:r>
      <w:r>
        <w:rPr>
          <w:rFonts w:ascii="Calibri" w:eastAsia="Calibri" w:hAnsi="Calibri" w:cs="Calibri"/>
          <w:highlight w:val="white"/>
        </w:rPr>
        <w:t>και διαμορφώνεται ως εξής:</w:t>
      </w:r>
    </w:p>
    <w:p w14:paraId="636F6131" w14:textId="0C230099" w:rsidR="009A5112" w:rsidRDefault="0076682A">
      <w:pPr>
        <w:widowControl w:val="0"/>
        <w:spacing w:line="276" w:lineRule="auto"/>
        <w:jc w:val="both"/>
        <w:rPr>
          <w:rFonts w:ascii="Calibri" w:eastAsia="Calibri" w:hAnsi="Calibri" w:cs="Calibri"/>
          <w:highlight w:val="white"/>
        </w:rPr>
      </w:pPr>
      <w:r>
        <w:rPr>
          <w:rFonts w:ascii="Calibri" w:eastAsia="Calibri" w:hAnsi="Calibri" w:cs="Calibri"/>
          <w:highlight w:val="white"/>
        </w:rPr>
        <w:t xml:space="preserve">«1. Στις δημόσιες εκτάσεις των </w:t>
      </w:r>
      <w:r w:rsidR="00BB2E3F">
        <w:rPr>
          <w:rFonts w:ascii="Calibri" w:eastAsia="Calibri" w:hAnsi="Calibri" w:cs="Calibri"/>
          <w:highlight w:val="white"/>
        </w:rPr>
        <w:t xml:space="preserve">περ. </w:t>
      </w:r>
      <w:r>
        <w:rPr>
          <w:rFonts w:ascii="Calibri" w:eastAsia="Calibri" w:hAnsi="Calibri" w:cs="Calibri"/>
          <w:highlight w:val="white"/>
        </w:rPr>
        <w:t xml:space="preserve">α' και β' της παρ. 5 του άρθρου 3 και ελλείψει αυτών στις δασικές εκτάσεις των </w:t>
      </w:r>
      <w:r w:rsidR="00BB2E3F">
        <w:rPr>
          <w:rFonts w:ascii="Calibri" w:eastAsia="Calibri" w:hAnsi="Calibri" w:cs="Calibri"/>
          <w:highlight w:val="white"/>
        </w:rPr>
        <w:t xml:space="preserve">περ. </w:t>
      </w:r>
      <w:r>
        <w:rPr>
          <w:rFonts w:ascii="Calibri" w:eastAsia="Calibri" w:hAnsi="Calibri" w:cs="Calibri"/>
          <w:highlight w:val="white"/>
        </w:rPr>
        <w:t xml:space="preserve">γ' και ε' της παρ. 1 και των </w:t>
      </w:r>
      <w:r w:rsidR="00BB2E3F">
        <w:rPr>
          <w:rFonts w:ascii="Calibri" w:eastAsia="Calibri" w:hAnsi="Calibri" w:cs="Calibri"/>
          <w:highlight w:val="white"/>
        </w:rPr>
        <w:t>περ.</w:t>
      </w:r>
      <w:r>
        <w:rPr>
          <w:rFonts w:ascii="Calibri" w:eastAsia="Calibri" w:hAnsi="Calibri" w:cs="Calibri"/>
          <w:highlight w:val="white"/>
        </w:rPr>
        <w:t xml:space="preserve"> β', γ', στ' και ζ' της παρ. 2 του άρθρου 4, επιτρέπεται </w:t>
      </w:r>
      <w:r>
        <w:rPr>
          <w:rFonts w:ascii="Calibri" w:eastAsia="Calibri" w:hAnsi="Calibri" w:cs="Calibri"/>
          <w:highlight w:val="white"/>
        </w:rPr>
        <w:lastRenderedPageBreak/>
        <w:t>η επέμβαση για την κατασκευή:</w:t>
      </w:r>
    </w:p>
    <w:p w14:paraId="42F0753C" w14:textId="77777777" w:rsidR="009A5112" w:rsidRDefault="0076682A">
      <w:pPr>
        <w:widowControl w:val="0"/>
        <w:spacing w:line="276" w:lineRule="auto"/>
        <w:jc w:val="both"/>
        <w:rPr>
          <w:rFonts w:ascii="Calibri" w:eastAsia="Calibri" w:hAnsi="Calibri" w:cs="Calibri"/>
          <w:highlight w:val="white"/>
        </w:rPr>
      </w:pPr>
      <w:r>
        <w:rPr>
          <w:rFonts w:ascii="Calibri" w:eastAsia="Calibri" w:hAnsi="Calibri" w:cs="Calibri"/>
          <w:highlight w:val="white"/>
        </w:rPr>
        <w:t>α) αθλητικών εγκαταστάσεων,</w:t>
      </w:r>
    </w:p>
    <w:p w14:paraId="1DCE4FDF" w14:textId="77777777" w:rsidR="009A5112" w:rsidRDefault="0076682A">
      <w:pPr>
        <w:widowControl w:val="0"/>
        <w:spacing w:line="276" w:lineRule="auto"/>
        <w:jc w:val="both"/>
        <w:rPr>
          <w:rFonts w:ascii="Calibri" w:eastAsia="Calibri" w:hAnsi="Calibri" w:cs="Calibri"/>
          <w:highlight w:val="white"/>
        </w:rPr>
      </w:pPr>
      <w:r>
        <w:rPr>
          <w:rFonts w:ascii="Calibri" w:eastAsia="Calibri" w:hAnsi="Calibri" w:cs="Calibri"/>
          <w:highlight w:val="white"/>
        </w:rPr>
        <w:t xml:space="preserve">β) εκπαιδευτικών κτιρίων με τις </w:t>
      </w:r>
      <w:proofErr w:type="spellStart"/>
      <w:r>
        <w:rPr>
          <w:rFonts w:ascii="Calibri" w:eastAsia="Calibri" w:hAnsi="Calibri" w:cs="Calibri"/>
          <w:highlight w:val="white"/>
        </w:rPr>
        <w:t>συνοδές</w:t>
      </w:r>
      <w:proofErr w:type="spellEnd"/>
      <w:r>
        <w:rPr>
          <w:rFonts w:ascii="Calibri" w:eastAsia="Calibri" w:hAnsi="Calibri" w:cs="Calibri"/>
          <w:highlight w:val="white"/>
        </w:rPr>
        <w:t xml:space="preserve"> τους εγκαταστάσεις,</w:t>
      </w:r>
    </w:p>
    <w:p w14:paraId="0EDAE605" w14:textId="77777777" w:rsidR="009A5112" w:rsidRDefault="0076682A">
      <w:pPr>
        <w:widowControl w:val="0"/>
        <w:spacing w:line="276" w:lineRule="auto"/>
        <w:jc w:val="both"/>
        <w:rPr>
          <w:rFonts w:ascii="Calibri" w:eastAsia="Calibri" w:hAnsi="Calibri" w:cs="Calibri"/>
          <w:highlight w:val="white"/>
        </w:rPr>
      </w:pPr>
      <w:r>
        <w:rPr>
          <w:rFonts w:ascii="Calibri" w:eastAsia="Calibri" w:hAnsi="Calibri" w:cs="Calibri"/>
          <w:highlight w:val="white"/>
        </w:rPr>
        <w:t>γ) νοσοκομείων, θεραπευτηρίων και εγκαταστάσεων των Περιφερειακών Συστημάτων Υγείας και Πρόνοιας (</w:t>
      </w:r>
      <w:proofErr w:type="spellStart"/>
      <w:r>
        <w:rPr>
          <w:rFonts w:ascii="Calibri" w:eastAsia="Calibri" w:hAnsi="Calibri" w:cs="Calibri"/>
          <w:highlight w:val="white"/>
        </w:rPr>
        <w:t>Πε.Σ.Υ.Π</w:t>
      </w:r>
      <w:proofErr w:type="spellEnd"/>
      <w:r>
        <w:rPr>
          <w:rFonts w:ascii="Calibri" w:eastAsia="Calibri" w:hAnsi="Calibri" w:cs="Calibri"/>
          <w:highlight w:val="white"/>
        </w:rPr>
        <w:t>.),</w:t>
      </w:r>
    </w:p>
    <w:p w14:paraId="7EB716A5" w14:textId="77777777" w:rsidR="009A5112" w:rsidRDefault="0076682A">
      <w:pPr>
        <w:widowControl w:val="0"/>
        <w:spacing w:line="276" w:lineRule="auto"/>
        <w:jc w:val="both"/>
        <w:rPr>
          <w:rFonts w:ascii="Calibri" w:eastAsia="Calibri" w:hAnsi="Calibri" w:cs="Calibri"/>
          <w:highlight w:val="white"/>
        </w:rPr>
      </w:pPr>
      <w:r>
        <w:rPr>
          <w:rFonts w:ascii="Calibri" w:eastAsia="Calibri" w:hAnsi="Calibri" w:cs="Calibri"/>
          <w:highlight w:val="white"/>
        </w:rPr>
        <w:t xml:space="preserve">δ) ιερών ναών και παντός είδους μονών, </w:t>
      </w:r>
      <w:proofErr w:type="spellStart"/>
      <w:r>
        <w:rPr>
          <w:rFonts w:ascii="Calibri" w:eastAsia="Calibri" w:hAnsi="Calibri" w:cs="Calibri"/>
          <w:highlight w:val="white"/>
        </w:rPr>
        <w:t>μετοχίων</w:t>
      </w:r>
      <w:proofErr w:type="spellEnd"/>
      <w:r>
        <w:rPr>
          <w:rFonts w:ascii="Calibri" w:eastAsia="Calibri" w:hAnsi="Calibri" w:cs="Calibri"/>
          <w:highlight w:val="white"/>
        </w:rPr>
        <w:t xml:space="preserve"> αυτών ή ησυχαστηρίων,</w:t>
      </w:r>
    </w:p>
    <w:p w14:paraId="50ECA70F" w14:textId="77777777" w:rsidR="009A5112" w:rsidRDefault="0076682A">
      <w:pPr>
        <w:widowControl w:val="0"/>
        <w:spacing w:line="276" w:lineRule="auto"/>
        <w:jc w:val="both"/>
        <w:rPr>
          <w:rFonts w:ascii="Calibri" w:eastAsia="Calibri" w:hAnsi="Calibri" w:cs="Calibri"/>
          <w:highlight w:val="white"/>
        </w:rPr>
      </w:pPr>
      <w:r>
        <w:rPr>
          <w:rFonts w:ascii="Calibri" w:eastAsia="Calibri" w:hAnsi="Calibri" w:cs="Calibri"/>
          <w:highlight w:val="white"/>
        </w:rPr>
        <w:t>ε) σωφρονιστικών καταστημάτων,</w:t>
      </w:r>
    </w:p>
    <w:p w14:paraId="21D1D2AD" w14:textId="77777777" w:rsidR="009A5112" w:rsidRDefault="0076682A">
      <w:pPr>
        <w:widowControl w:val="0"/>
        <w:spacing w:line="276" w:lineRule="auto"/>
        <w:jc w:val="both"/>
        <w:rPr>
          <w:rFonts w:ascii="Calibri" w:eastAsia="Calibri" w:hAnsi="Calibri" w:cs="Calibri"/>
          <w:highlight w:val="white"/>
        </w:rPr>
      </w:pPr>
      <w:proofErr w:type="spellStart"/>
      <w:r>
        <w:rPr>
          <w:rFonts w:ascii="Calibri" w:eastAsia="Calibri" w:hAnsi="Calibri" w:cs="Calibri"/>
          <w:highlight w:val="white"/>
        </w:rPr>
        <w:t>στ</w:t>
      </w:r>
      <w:proofErr w:type="spellEnd"/>
      <w:r>
        <w:rPr>
          <w:rFonts w:ascii="Calibri" w:eastAsia="Calibri" w:hAnsi="Calibri" w:cs="Calibri"/>
          <w:highlight w:val="white"/>
        </w:rPr>
        <w:t>) εγκαταστάσεων των Σωμάτων Ασφαλείας,</w:t>
      </w:r>
    </w:p>
    <w:p w14:paraId="098C03BA" w14:textId="77777777" w:rsidR="009A5112" w:rsidRDefault="0076682A">
      <w:pPr>
        <w:widowControl w:val="0"/>
        <w:spacing w:line="276" w:lineRule="auto"/>
        <w:jc w:val="both"/>
        <w:rPr>
          <w:rFonts w:ascii="Calibri" w:eastAsia="Calibri" w:hAnsi="Calibri" w:cs="Calibri"/>
          <w:highlight w:val="white"/>
        </w:rPr>
      </w:pPr>
      <w:r>
        <w:rPr>
          <w:rFonts w:ascii="Calibri" w:eastAsia="Calibri" w:hAnsi="Calibri" w:cs="Calibri"/>
          <w:highlight w:val="white"/>
        </w:rPr>
        <w:t>ζ) χώρου αποθήκευσης και επεξεργασίας στερεών και υγρών αποβλήτων,</w:t>
      </w:r>
    </w:p>
    <w:p w14:paraId="5B77B7FB" w14:textId="77777777" w:rsidR="009A5112" w:rsidRDefault="0076682A">
      <w:pPr>
        <w:widowControl w:val="0"/>
        <w:spacing w:line="276" w:lineRule="auto"/>
        <w:jc w:val="both"/>
        <w:rPr>
          <w:rFonts w:ascii="Calibri" w:eastAsia="Calibri" w:hAnsi="Calibri" w:cs="Calibri"/>
          <w:highlight w:val="white"/>
        </w:rPr>
      </w:pPr>
      <w:r>
        <w:rPr>
          <w:rFonts w:ascii="Calibri" w:eastAsia="Calibri" w:hAnsi="Calibri" w:cs="Calibri"/>
          <w:highlight w:val="white"/>
        </w:rPr>
        <w:t xml:space="preserve">η) </w:t>
      </w:r>
      <w:proofErr w:type="spellStart"/>
      <w:r>
        <w:rPr>
          <w:rFonts w:ascii="Calibri" w:eastAsia="Calibri" w:hAnsi="Calibri" w:cs="Calibri"/>
          <w:highlight w:val="white"/>
        </w:rPr>
        <w:t>υδροτριβείων</w:t>
      </w:r>
      <w:proofErr w:type="spellEnd"/>
      <w:r>
        <w:rPr>
          <w:rFonts w:ascii="Calibri" w:eastAsia="Calibri" w:hAnsi="Calibri" w:cs="Calibri"/>
          <w:highlight w:val="white"/>
        </w:rPr>
        <w:t xml:space="preserve"> παραδοσιακού τύπου,</w:t>
      </w:r>
    </w:p>
    <w:p w14:paraId="1ADA07FB" w14:textId="77777777" w:rsidR="009A5112" w:rsidRDefault="0076682A">
      <w:pPr>
        <w:widowControl w:val="0"/>
        <w:spacing w:line="276" w:lineRule="auto"/>
        <w:jc w:val="both"/>
        <w:rPr>
          <w:rFonts w:ascii="Calibri" w:eastAsia="Calibri" w:hAnsi="Calibri" w:cs="Calibri"/>
          <w:highlight w:val="white"/>
        </w:rPr>
      </w:pPr>
      <w:r>
        <w:rPr>
          <w:rFonts w:ascii="Calibri" w:eastAsia="Calibri" w:hAnsi="Calibri" w:cs="Calibri"/>
          <w:highlight w:val="white"/>
        </w:rPr>
        <w:t>θ) βοτανικών κήπων,</w:t>
      </w:r>
    </w:p>
    <w:p w14:paraId="3970DBF6" w14:textId="28F9CB73" w:rsidR="009A5112" w:rsidRDefault="0076682A">
      <w:pPr>
        <w:widowControl w:val="0"/>
        <w:spacing w:line="276" w:lineRule="auto"/>
        <w:jc w:val="both"/>
        <w:rPr>
          <w:rFonts w:ascii="Calibri" w:eastAsia="Calibri" w:hAnsi="Calibri" w:cs="Calibri"/>
          <w:highlight w:val="white"/>
        </w:rPr>
      </w:pPr>
      <w:r>
        <w:rPr>
          <w:rFonts w:ascii="Calibri" w:eastAsia="Calibri" w:hAnsi="Calibri" w:cs="Calibri"/>
          <w:highlight w:val="white"/>
        </w:rPr>
        <w:t xml:space="preserve">ι) δομών της παρ. 4 του άρθρου 8 </w:t>
      </w:r>
      <w:r w:rsidR="00EE7359">
        <w:rPr>
          <w:rFonts w:ascii="Calibri" w:eastAsia="Calibri" w:hAnsi="Calibri" w:cs="Calibri"/>
          <w:highlight w:val="white"/>
        </w:rPr>
        <w:t xml:space="preserve">και του άρθρου 10 </w:t>
      </w:r>
      <w:r>
        <w:rPr>
          <w:rFonts w:ascii="Calibri" w:eastAsia="Calibri" w:hAnsi="Calibri" w:cs="Calibri"/>
          <w:highlight w:val="white"/>
        </w:rPr>
        <w:t xml:space="preserve">του ν. 4375/2016 (Α’ 51), μετά των </w:t>
      </w:r>
      <w:proofErr w:type="spellStart"/>
      <w:r>
        <w:rPr>
          <w:rFonts w:ascii="Calibri" w:eastAsia="Calibri" w:hAnsi="Calibri" w:cs="Calibri"/>
          <w:highlight w:val="white"/>
        </w:rPr>
        <w:t>απαιτουμένων</w:t>
      </w:r>
      <w:proofErr w:type="spellEnd"/>
      <w:r>
        <w:rPr>
          <w:rFonts w:ascii="Calibri" w:eastAsia="Calibri" w:hAnsi="Calibri" w:cs="Calibri"/>
          <w:highlight w:val="white"/>
        </w:rPr>
        <w:t xml:space="preserve"> συνοδών έργων.</w:t>
      </w:r>
    </w:p>
    <w:p w14:paraId="39B3338D" w14:textId="77777777" w:rsidR="009A5112" w:rsidRDefault="0076682A">
      <w:pPr>
        <w:widowControl w:val="0"/>
        <w:spacing w:line="276" w:lineRule="auto"/>
        <w:jc w:val="both"/>
        <w:rPr>
          <w:rFonts w:ascii="Calibri" w:eastAsia="Calibri" w:hAnsi="Calibri" w:cs="Calibri"/>
          <w:highlight w:val="white"/>
        </w:rPr>
      </w:pPr>
      <w:r>
        <w:rPr>
          <w:rFonts w:ascii="Calibri" w:eastAsia="Calibri" w:hAnsi="Calibri" w:cs="Calibri"/>
          <w:highlight w:val="white"/>
        </w:rPr>
        <w:t xml:space="preserve">Ειδικότερα, επιτρέπεται ελλείψει των ως άνω εκτάσεων η επέμβαση και σε δάση για την κατασκευή σωφρονιστικών καταστημάτων. </w:t>
      </w:r>
    </w:p>
    <w:p w14:paraId="2ACD7121" w14:textId="1EE033F1" w:rsidR="009A5112" w:rsidRDefault="0076682A">
      <w:pPr>
        <w:widowControl w:val="0"/>
        <w:pBdr>
          <w:top w:val="nil"/>
          <w:left w:val="nil"/>
          <w:bottom w:val="nil"/>
          <w:right w:val="nil"/>
          <w:between w:val="nil"/>
        </w:pBdr>
        <w:spacing w:line="276" w:lineRule="auto"/>
        <w:jc w:val="both"/>
        <w:rPr>
          <w:rFonts w:ascii="Calibri" w:eastAsia="Calibri" w:hAnsi="Calibri" w:cs="Calibri"/>
          <w:highlight w:val="white"/>
        </w:rPr>
      </w:pPr>
      <w:r>
        <w:rPr>
          <w:rFonts w:ascii="Calibri" w:eastAsia="Calibri" w:hAnsi="Calibri" w:cs="Calibri"/>
          <w:highlight w:val="white"/>
        </w:rPr>
        <w:t>Επίσης, επιτρέπεται η επέμβαση και σε δάση</w:t>
      </w:r>
      <w:r w:rsidR="00EE7359">
        <w:rPr>
          <w:rFonts w:ascii="Calibri" w:eastAsia="Calibri" w:hAnsi="Calibri" w:cs="Calibri"/>
          <w:highlight w:val="white"/>
        </w:rPr>
        <w:t xml:space="preserve"> και </w:t>
      </w:r>
      <w:r>
        <w:rPr>
          <w:rFonts w:ascii="Calibri" w:eastAsia="Calibri" w:hAnsi="Calibri" w:cs="Calibri"/>
          <w:highlight w:val="white"/>
        </w:rPr>
        <w:t xml:space="preserve">σε εκτάσεις των </w:t>
      </w:r>
      <w:r w:rsidR="00BB2E3F">
        <w:rPr>
          <w:rFonts w:ascii="Calibri" w:eastAsia="Calibri" w:hAnsi="Calibri" w:cs="Calibri"/>
          <w:highlight w:val="white"/>
        </w:rPr>
        <w:t xml:space="preserve">περ. </w:t>
      </w:r>
      <w:r>
        <w:rPr>
          <w:rFonts w:ascii="Calibri" w:eastAsia="Calibri" w:hAnsi="Calibri" w:cs="Calibri"/>
          <w:highlight w:val="white"/>
        </w:rPr>
        <w:t>δ’ και ε’ της παρ. 2 του άρθρου 4,</w:t>
      </w:r>
      <w:r w:rsidR="007F5133">
        <w:rPr>
          <w:rFonts w:ascii="Calibri" w:eastAsia="Calibri" w:hAnsi="Calibri" w:cs="Calibri"/>
          <w:highlight w:val="white"/>
        </w:rPr>
        <w:t xml:space="preserve"> με την επιφύλαξη του ν. 3028/2002 (Α’ 153),</w:t>
      </w:r>
      <w:r>
        <w:rPr>
          <w:rFonts w:ascii="Calibri" w:eastAsia="Calibri" w:hAnsi="Calibri" w:cs="Calibri"/>
          <w:highlight w:val="white"/>
        </w:rPr>
        <w:t xml:space="preserve"> για την κατασκευή δομών της παρ. 4 του άρθρου 8 και του άρθρου 10 του ν. 4375/2016 (Α’ 51) μετά των </w:t>
      </w:r>
      <w:proofErr w:type="spellStart"/>
      <w:r>
        <w:rPr>
          <w:rFonts w:ascii="Calibri" w:eastAsia="Calibri" w:hAnsi="Calibri" w:cs="Calibri"/>
          <w:highlight w:val="white"/>
        </w:rPr>
        <w:t>απαιτουμένων</w:t>
      </w:r>
      <w:proofErr w:type="spellEnd"/>
      <w:r>
        <w:rPr>
          <w:rFonts w:ascii="Calibri" w:eastAsia="Calibri" w:hAnsi="Calibri" w:cs="Calibri"/>
          <w:highlight w:val="white"/>
        </w:rPr>
        <w:t xml:space="preserve"> συνοδών έργων, </w:t>
      </w:r>
      <w:r w:rsidR="00EE7359">
        <w:rPr>
          <w:rFonts w:ascii="Calibri" w:eastAsia="Calibri" w:hAnsi="Calibri" w:cs="Calibri"/>
          <w:highlight w:val="white"/>
        </w:rPr>
        <w:t>καθώς και σε αναδασωτέες εκτάσεις εφόσον πρόκειται για προσωρινές δομές. Στις περιπτώσεις του προηγούμενου εδαφίου,</w:t>
      </w:r>
      <w:r>
        <w:rPr>
          <w:rFonts w:ascii="Calibri" w:eastAsia="Calibri" w:hAnsi="Calibri" w:cs="Calibri"/>
          <w:highlight w:val="white"/>
        </w:rPr>
        <w:t xml:space="preserve"> η έγκριση </w:t>
      </w:r>
      <w:r>
        <w:rPr>
          <w:rFonts w:ascii="Calibri" w:eastAsia="Calibri" w:hAnsi="Calibri" w:cs="Calibri"/>
        </w:rPr>
        <w:t xml:space="preserve">επέμβασης της παρ. 3 του άρθρου 45 χορηγείται εντός αποκλειστικής προθεσμίας τριάντα (30) ημερών από την υποβολή της. </w:t>
      </w:r>
    </w:p>
    <w:p w14:paraId="2679CEB7" w14:textId="3997BBD9" w:rsidR="009A5112" w:rsidRDefault="0076682A">
      <w:pPr>
        <w:widowControl w:val="0"/>
        <w:spacing w:line="276" w:lineRule="auto"/>
        <w:jc w:val="both"/>
        <w:rPr>
          <w:rFonts w:ascii="Calibri" w:eastAsia="Calibri" w:hAnsi="Calibri" w:cs="Calibri"/>
          <w:highlight w:val="white"/>
        </w:rPr>
      </w:pPr>
      <w:r>
        <w:rPr>
          <w:rFonts w:ascii="Calibri" w:eastAsia="Calibri" w:hAnsi="Calibri" w:cs="Calibri"/>
          <w:highlight w:val="white"/>
        </w:rPr>
        <w:t xml:space="preserve">Δικαιούχος των ανωτέρω επεμβάσεων είναι ο αρμόδιος φορέας ή το αρμόδιο όργανο της κεντρικής ή αποκεντρωμένης διοίκησης ή ο οικείος </w:t>
      </w:r>
      <w:r w:rsidR="00BB2E3F">
        <w:rPr>
          <w:rFonts w:ascii="Calibri" w:eastAsia="Calibri" w:hAnsi="Calibri" w:cs="Calibri"/>
          <w:highlight w:val="white"/>
        </w:rPr>
        <w:t>Ο</w:t>
      </w:r>
      <w:r>
        <w:rPr>
          <w:rFonts w:ascii="Calibri" w:eastAsia="Calibri" w:hAnsi="Calibri" w:cs="Calibri"/>
          <w:highlight w:val="white"/>
        </w:rPr>
        <w:t xml:space="preserve">ργανισμός </w:t>
      </w:r>
      <w:r w:rsidR="00BB2E3F">
        <w:rPr>
          <w:rFonts w:ascii="Calibri" w:eastAsia="Calibri" w:hAnsi="Calibri" w:cs="Calibri"/>
          <w:highlight w:val="white"/>
        </w:rPr>
        <w:t>Τ</w:t>
      </w:r>
      <w:r>
        <w:rPr>
          <w:rFonts w:ascii="Calibri" w:eastAsia="Calibri" w:hAnsi="Calibri" w:cs="Calibri"/>
          <w:highlight w:val="white"/>
        </w:rPr>
        <w:t xml:space="preserve">οπικής </w:t>
      </w:r>
      <w:r w:rsidR="00BB2E3F">
        <w:rPr>
          <w:rFonts w:ascii="Calibri" w:eastAsia="Calibri" w:hAnsi="Calibri" w:cs="Calibri"/>
          <w:highlight w:val="white"/>
        </w:rPr>
        <w:t>Α</w:t>
      </w:r>
      <w:r>
        <w:rPr>
          <w:rFonts w:ascii="Calibri" w:eastAsia="Calibri" w:hAnsi="Calibri" w:cs="Calibri"/>
          <w:highlight w:val="white"/>
        </w:rPr>
        <w:t xml:space="preserve">υτοδιοίκησης (Ο.Τ.Α.) ή ο </w:t>
      </w:r>
      <w:r w:rsidR="00BB2E3F">
        <w:rPr>
          <w:rFonts w:ascii="Calibri" w:eastAsia="Calibri" w:hAnsi="Calibri" w:cs="Calibri"/>
          <w:highlight w:val="white"/>
        </w:rPr>
        <w:t>Φ</w:t>
      </w:r>
      <w:r>
        <w:rPr>
          <w:rFonts w:ascii="Calibri" w:eastAsia="Calibri" w:hAnsi="Calibri" w:cs="Calibri"/>
          <w:highlight w:val="white"/>
        </w:rPr>
        <w:t xml:space="preserve">ορέας </w:t>
      </w:r>
      <w:r w:rsidR="00BB2E3F">
        <w:rPr>
          <w:rFonts w:ascii="Calibri" w:eastAsia="Calibri" w:hAnsi="Calibri" w:cs="Calibri"/>
          <w:highlight w:val="white"/>
        </w:rPr>
        <w:t>Δ</w:t>
      </w:r>
      <w:r>
        <w:rPr>
          <w:rFonts w:ascii="Calibri" w:eastAsia="Calibri" w:hAnsi="Calibri" w:cs="Calibri"/>
          <w:highlight w:val="white"/>
        </w:rPr>
        <w:t xml:space="preserve">ιαχείρισης </w:t>
      </w:r>
      <w:r w:rsidR="00BB2E3F">
        <w:rPr>
          <w:rFonts w:ascii="Calibri" w:eastAsia="Calibri" w:hAnsi="Calibri" w:cs="Calibri"/>
          <w:highlight w:val="white"/>
        </w:rPr>
        <w:t>Σ</w:t>
      </w:r>
      <w:r>
        <w:rPr>
          <w:rFonts w:ascii="Calibri" w:eastAsia="Calibri" w:hAnsi="Calibri" w:cs="Calibri"/>
          <w:highlight w:val="white"/>
        </w:rPr>
        <w:t xml:space="preserve">τερεών </w:t>
      </w:r>
      <w:r w:rsidR="00BB2E3F">
        <w:rPr>
          <w:rFonts w:ascii="Calibri" w:eastAsia="Calibri" w:hAnsi="Calibri" w:cs="Calibri"/>
          <w:highlight w:val="white"/>
        </w:rPr>
        <w:t>Α</w:t>
      </w:r>
      <w:r>
        <w:rPr>
          <w:rFonts w:ascii="Calibri" w:eastAsia="Calibri" w:hAnsi="Calibri" w:cs="Calibri"/>
          <w:highlight w:val="white"/>
        </w:rPr>
        <w:t xml:space="preserve">ποβλήτων (ΦΟΔΣΑ). Κατ' εξαίρεση, στα </w:t>
      </w:r>
      <w:proofErr w:type="spellStart"/>
      <w:r>
        <w:rPr>
          <w:rFonts w:ascii="Calibri" w:eastAsia="Calibri" w:hAnsi="Calibri" w:cs="Calibri"/>
          <w:highlight w:val="white"/>
        </w:rPr>
        <w:t>υδροτριβεία</w:t>
      </w:r>
      <w:proofErr w:type="spellEnd"/>
      <w:r>
        <w:rPr>
          <w:rFonts w:ascii="Calibri" w:eastAsia="Calibri" w:hAnsi="Calibri" w:cs="Calibri"/>
          <w:highlight w:val="white"/>
        </w:rPr>
        <w:t xml:space="preserve"> παραδοσιακού τύπου, δικαιούχος είναι και φυσικό πρόσωπο. Εφόσον πρόκειται για ιδιωτικές δασικές εκτάσεις</w:t>
      </w:r>
      <w:r w:rsidR="00557CED">
        <w:rPr>
          <w:rFonts w:ascii="Calibri" w:eastAsia="Calibri" w:hAnsi="Calibri" w:cs="Calibri"/>
          <w:highlight w:val="white"/>
        </w:rPr>
        <w:t>,</w:t>
      </w:r>
      <w:r>
        <w:rPr>
          <w:rFonts w:ascii="Calibri" w:eastAsia="Calibri" w:hAnsi="Calibri" w:cs="Calibri"/>
          <w:highlight w:val="white"/>
        </w:rPr>
        <w:t xml:space="preserve"> δικαιούχοι είναι φυσικά ή νομικά πρόσωπα. Στις εκτάσεις της παρούσας επιτρέπονται επεμβάσεις από νομικά πρόσωπα μη κερδοσκοπικού χαρακτήρα τα οποία επιδιώκουν κοινωφελείς σκοπούς και από νομικά πρόσωπα που περιλαμβάνονται στον δημόσιο τομέα, όπως αυτός ορίζεται στην περ. α’ της παρ. 1 του άρθρου 14 του ν. 4270/2014 (Α’ 143).</w:t>
      </w:r>
    </w:p>
    <w:p w14:paraId="29FC0026" w14:textId="722A0018" w:rsidR="009A5112" w:rsidRDefault="0076682A">
      <w:pPr>
        <w:widowControl w:val="0"/>
        <w:spacing w:line="276" w:lineRule="auto"/>
        <w:jc w:val="both"/>
        <w:rPr>
          <w:rFonts w:ascii="Calibri" w:eastAsia="Calibri" w:hAnsi="Calibri" w:cs="Calibri"/>
          <w:highlight w:val="white"/>
        </w:rPr>
      </w:pPr>
      <w:r>
        <w:rPr>
          <w:rFonts w:ascii="Calibri" w:eastAsia="Calibri" w:hAnsi="Calibri" w:cs="Calibri"/>
          <w:highlight w:val="white"/>
        </w:rPr>
        <w:t xml:space="preserve">Αν στην περιοχή ενδιαφέροντος για την υλοποίηση των χερσαίων εγκαταστάσεων για τουριστικούς λιμένες ή για τουριστικά καταφύγια δεν υφίστανται ιδιωτικές </w:t>
      </w:r>
      <w:proofErr w:type="spellStart"/>
      <w:r>
        <w:rPr>
          <w:rFonts w:ascii="Calibri" w:eastAsia="Calibri" w:hAnsi="Calibri" w:cs="Calibri"/>
          <w:highlight w:val="white"/>
        </w:rPr>
        <w:t>χορτολιβαδικές</w:t>
      </w:r>
      <w:proofErr w:type="spellEnd"/>
      <w:r>
        <w:rPr>
          <w:rFonts w:ascii="Calibri" w:eastAsia="Calibri" w:hAnsi="Calibri" w:cs="Calibri"/>
          <w:highlight w:val="white"/>
        </w:rPr>
        <w:t xml:space="preserve"> εκτάσεις, όπως προκύπτει κατόπιν σχετικής βεβαίωσης της οικείας δασικής υπηρεσίας, δύναται για τον σκοπό αυτόν να επιτρέπεται η επέμβαση σε δημόσιες </w:t>
      </w:r>
      <w:proofErr w:type="spellStart"/>
      <w:r>
        <w:rPr>
          <w:rFonts w:ascii="Calibri" w:eastAsia="Calibri" w:hAnsi="Calibri" w:cs="Calibri"/>
          <w:highlight w:val="white"/>
        </w:rPr>
        <w:t>χορτολιβαδικές</w:t>
      </w:r>
      <w:proofErr w:type="spellEnd"/>
      <w:r>
        <w:rPr>
          <w:rFonts w:ascii="Calibri" w:eastAsia="Calibri" w:hAnsi="Calibri" w:cs="Calibri"/>
          <w:highlight w:val="white"/>
        </w:rPr>
        <w:t xml:space="preserve"> εκτάσεις των περ</w:t>
      </w:r>
      <w:r w:rsidR="0039645B">
        <w:rPr>
          <w:rFonts w:ascii="Calibri" w:eastAsia="Calibri" w:hAnsi="Calibri" w:cs="Calibri"/>
          <w:highlight w:val="white"/>
        </w:rPr>
        <w:t>.</w:t>
      </w:r>
      <w:r>
        <w:rPr>
          <w:rFonts w:ascii="Calibri" w:eastAsia="Calibri" w:hAnsi="Calibri" w:cs="Calibri"/>
          <w:highlight w:val="white"/>
        </w:rPr>
        <w:t xml:space="preserve"> α’ και β’ της παρ. 5 του άρθρου 3, σύμφωνα με τα διαλαμβανόμενα στ</w:t>
      </w:r>
      <w:r w:rsidR="00CE6607">
        <w:rPr>
          <w:rFonts w:ascii="Calibri" w:eastAsia="Calibri" w:hAnsi="Calibri" w:cs="Calibri"/>
          <w:highlight w:val="white"/>
        </w:rPr>
        <w:t>ο</w:t>
      </w:r>
      <w:r>
        <w:rPr>
          <w:rFonts w:ascii="Calibri" w:eastAsia="Calibri" w:hAnsi="Calibri" w:cs="Calibri"/>
          <w:highlight w:val="white"/>
        </w:rPr>
        <w:t xml:space="preserve"> άρθρο 45.» .</w:t>
      </w:r>
    </w:p>
    <w:p w14:paraId="439E7816" w14:textId="77777777" w:rsidR="009A5112" w:rsidRDefault="0076682A">
      <w:pPr>
        <w:spacing w:line="276" w:lineRule="auto"/>
        <w:jc w:val="both"/>
        <w:rPr>
          <w:rFonts w:ascii="Calibri" w:eastAsia="Calibri" w:hAnsi="Calibri" w:cs="Calibri"/>
          <w:highlight w:val="white"/>
        </w:rPr>
      </w:pPr>
      <w:r>
        <w:rPr>
          <w:rFonts w:ascii="Calibri" w:eastAsia="Calibri" w:hAnsi="Calibri" w:cs="Calibri"/>
        </w:rPr>
        <w:t xml:space="preserve">2. </w:t>
      </w:r>
      <w:r>
        <w:rPr>
          <w:rFonts w:ascii="Calibri" w:eastAsia="Calibri" w:hAnsi="Calibri" w:cs="Calibri"/>
          <w:highlight w:val="white"/>
        </w:rPr>
        <w:t>Δομές της παρ. 4 του άρθρου 8 και του άρθρου 10 του ν. 4375/2016 που βρίσκονται σε δάση, δασικές και αναδασωτέες εκτάσεις, συνεχίζουν για λόγους δημοσίου συμφέροντος τη λειτουργία τους για χρονικό διάστημα ενός (1) έτους, εντός του οποίου οφείλουν να λάβουν την έγκριση επέμβασης της παρ. 3 του άρθρου 45 του ν. 998/1979. Κατά τη διάρκεια της ανωτέρω προθεσμίας αναστέλλεται η ισχύς των διοικητικών πράξεων αποβολής και επιβολής προστίμων κατεδάφισης που έχουν εκδοθεί και, εφόσον εκδοθεί η προβλεπόμενη από τη δασική νομοθεσία έγκριση ή πράξη της παρ. 3 του άρθρου 45 του ν. 998/1979, οι πράξεις αυτές παύουν να ισχύουν.</w:t>
      </w:r>
    </w:p>
    <w:p w14:paraId="3171CC5E" w14:textId="553E972D" w:rsidR="009A5112" w:rsidRDefault="0076682A">
      <w:pPr>
        <w:widowControl w:val="0"/>
        <w:spacing w:line="276" w:lineRule="auto"/>
        <w:jc w:val="both"/>
        <w:rPr>
          <w:rFonts w:ascii="Calibri" w:eastAsia="Calibri" w:hAnsi="Calibri" w:cs="Calibri"/>
          <w:highlight w:val="white"/>
        </w:rPr>
      </w:pPr>
      <w:r>
        <w:rPr>
          <w:rFonts w:ascii="Calibri" w:eastAsia="Calibri" w:hAnsi="Calibri" w:cs="Calibri"/>
          <w:highlight w:val="white"/>
        </w:rPr>
        <w:t>3. Στην παρ. 1 του άρθρου 30 του ν. 4495/2017</w:t>
      </w:r>
      <w:r w:rsidR="0039645B">
        <w:rPr>
          <w:rFonts w:ascii="Calibri" w:eastAsia="Calibri" w:hAnsi="Calibri" w:cs="Calibri"/>
          <w:highlight w:val="white"/>
        </w:rPr>
        <w:t xml:space="preserve"> (Α’ 167)</w:t>
      </w:r>
      <w:r>
        <w:rPr>
          <w:rFonts w:ascii="Calibri" w:eastAsia="Calibri" w:hAnsi="Calibri" w:cs="Calibri"/>
          <w:highlight w:val="white"/>
        </w:rPr>
        <w:t xml:space="preserve"> προστίθεται περ. </w:t>
      </w:r>
      <w:proofErr w:type="spellStart"/>
      <w:r>
        <w:rPr>
          <w:rFonts w:ascii="Calibri" w:eastAsia="Calibri" w:hAnsi="Calibri" w:cs="Calibri"/>
          <w:highlight w:val="white"/>
        </w:rPr>
        <w:t>κγ</w:t>
      </w:r>
      <w:proofErr w:type="spellEnd"/>
      <w:r>
        <w:rPr>
          <w:rFonts w:ascii="Calibri" w:eastAsia="Calibri" w:hAnsi="Calibri" w:cs="Calibri"/>
          <w:highlight w:val="white"/>
        </w:rPr>
        <w:t>’ ως εξής:</w:t>
      </w:r>
    </w:p>
    <w:p w14:paraId="7D9018E6" w14:textId="061BEC92" w:rsidR="009A5112" w:rsidRDefault="0076682A">
      <w:pPr>
        <w:widowControl w:val="0"/>
        <w:spacing w:line="276" w:lineRule="auto"/>
        <w:jc w:val="both"/>
        <w:rPr>
          <w:rFonts w:ascii="Calibri" w:eastAsia="Calibri" w:hAnsi="Calibri" w:cs="Calibri"/>
        </w:rPr>
      </w:pPr>
      <w:r>
        <w:rPr>
          <w:rFonts w:ascii="Calibri" w:eastAsia="Calibri" w:hAnsi="Calibri" w:cs="Calibri"/>
          <w:highlight w:val="white"/>
        </w:rPr>
        <w:lastRenderedPageBreak/>
        <w:t>«</w:t>
      </w:r>
      <w:proofErr w:type="spellStart"/>
      <w:r>
        <w:rPr>
          <w:rFonts w:ascii="Calibri" w:eastAsia="Calibri" w:hAnsi="Calibri" w:cs="Calibri"/>
          <w:highlight w:val="white"/>
        </w:rPr>
        <w:t>κγ</w:t>
      </w:r>
      <w:proofErr w:type="spellEnd"/>
      <w:r>
        <w:rPr>
          <w:rFonts w:ascii="Calibri" w:eastAsia="Calibri" w:hAnsi="Calibri" w:cs="Calibri"/>
          <w:highlight w:val="white"/>
        </w:rPr>
        <w:t xml:space="preserve">) απλή περιτοίχιση με χρήση οποιουδήποτε υλικού μέχρι ύψους τριάμισι (3,5) μέτρων και οριζόντιο δοκάρι - </w:t>
      </w:r>
      <w:proofErr w:type="spellStart"/>
      <w:r>
        <w:rPr>
          <w:rFonts w:ascii="Calibri" w:eastAsia="Calibri" w:hAnsi="Calibri" w:cs="Calibri"/>
          <w:highlight w:val="white"/>
        </w:rPr>
        <w:t>σενάζ</w:t>
      </w:r>
      <w:proofErr w:type="spellEnd"/>
      <w:r>
        <w:rPr>
          <w:rFonts w:ascii="Calibri" w:eastAsia="Calibri" w:hAnsi="Calibri" w:cs="Calibri"/>
          <w:highlight w:val="white"/>
        </w:rPr>
        <w:t xml:space="preserve"> (</w:t>
      </w:r>
      <w:r w:rsidR="0039645B">
        <w:rPr>
          <w:rFonts w:ascii="Calibri" w:eastAsia="Calibri" w:hAnsi="Calibri" w:cs="Calibri"/>
          <w:highlight w:val="white"/>
        </w:rPr>
        <w:t>«</w:t>
      </w:r>
      <w:proofErr w:type="spellStart"/>
      <w:r>
        <w:rPr>
          <w:rFonts w:ascii="Calibri" w:eastAsia="Calibri" w:hAnsi="Calibri" w:cs="Calibri"/>
          <w:highlight w:val="white"/>
        </w:rPr>
        <w:t>chainage</w:t>
      </w:r>
      <w:proofErr w:type="spellEnd"/>
      <w:r w:rsidR="0039645B">
        <w:rPr>
          <w:rFonts w:ascii="Calibri" w:eastAsia="Calibri" w:hAnsi="Calibri" w:cs="Calibri"/>
          <w:highlight w:val="white"/>
        </w:rPr>
        <w:t>»</w:t>
      </w:r>
      <w:r>
        <w:rPr>
          <w:rFonts w:ascii="Calibri" w:eastAsia="Calibri" w:hAnsi="Calibri" w:cs="Calibri"/>
          <w:highlight w:val="white"/>
        </w:rPr>
        <w:t>) μέχρι ύψους</w:t>
      </w:r>
      <w:r w:rsidR="0039645B">
        <w:rPr>
          <w:rFonts w:ascii="Calibri" w:eastAsia="Calibri" w:hAnsi="Calibri" w:cs="Calibri"/>
          <w:highlight w:val="white"/>
        </w:rPr>
        <w:t xml:space="preserve"> ογδόντα</w:t>
      </w:r>
      <w:r>
        <w:rPr>
          <w:rFonts w:ascii="Calibri" w:eastAsia="Calibri" w:hAnsi="Calibri" w:cs="Calibri"/>
          <w:highlight w:val="white"/>
        </w:rPr>
        <w:t xml:space="preserve"> </w:t>
      </w:r>
      <w:r w:rsidR="0039645B">
        <w:rPr>
          <w:rFonts w:ascii="Calibri" w:eastAsia="Calibri" w:hAnsi="Calibri" w:cs="Calibri"/>
          <w:highlight w:val="white"/>
        </w:rPr>
        <w:t>(</w:t>
      </w:r>
      <w:r>
        <w:rPr>
          <w:rFonts w:ascii="Calibri" w:eastAsia="Calibri" w:hAnsi="Calibri" w:cs="Calibri"/>
          <w:highlight w:val="white"/>
        </w:rPr>
        <w:t>0,80</w:t>
      </w:r>
      <w:r w:rsidR="0039645B">
        <w:rPr>
          <w:rFonts w:ascii="Calibri" w:eastAsia="Calibri" w:hAnsi="Calibri" w:cs="Calibri"/>
          <w:highlight w:val="white"/>
        </w:rPr>
        <w:t>)</w:t>
      </w:r>
      <w:r>
        <w:rPr>
          <w:rFonts w:ascii="Calibri" w:eastAsia="Calibri" w:hAnsi="Calibri" w:cs="Calibri"/>
          <w:highlight w:val="white"/>
        </w:rPr>
        <w:t xml:space="preserve"> εκατοστών, γηπέδων σε εκτός σχεδίου περιοχές και σε οικισμούς που στερούνται σχέδιο πόλης, εντός των οποίων προβλέπεται η λειτουργία κέντρων κράτησης μεταναστών, κλειστών ελεγχόμενων δομών νήσων, κέντρων υποδοχής και ταυτοποίησης και δομών φιλοξενίας.»</w:t>
      </w:r>
      <w:r w:rsidR="001D126A" w:rsidRPr="001D126A">
        <w:rPr>
          <w:rFonts w:ascii="Calibri" w:eastAsia="Calibri" w:hAnsi="Calibri" w:cs="Calibri"/>
        </w:rPr>
        <w:t>.</w:t>
      </w:r>
    </w:p>
    <w:p w14:paraId="1C18202D" w14:textId="77777777" w:rsidR="009A5112" w:rsidRDefault="009A5112">
      <w:pPr>
        <w:widowControl w:val="0"/>
        <w:pBdr>
          <w:top w:val="nil"/>
          <w:left w:val="nil"/>
          <w:bottom w:val="nil"/>
          <w:right w:val="nil"/>
          <w:between w:val="nil"/>
        </w:pBdr>
        <w:spacing w:line="276" w:lineRule="auto"/>
        <w:jc w:val="both"/>
        <w:rPr>
          <w:rFonts w:ascii="Calibri" w:eastAsia="Calibri" w:hAnsi="Calibri" w:cs="Calibri"/>
        </w:rPr>
      </w:pPr>
    </w:p>
    <w:p w14:paraId="6497121F" w14:textId="77777777" w:rsidR="009A5112" w:rsidRDefault="0076682A">
      <w:pPr>
        <w:widowControl w:val="0"/>
        <w:spacing w:line="276" w:lineRule="auto"/>
        <w:jc w:val="center"/>
        <w:rPr>
          <w:rFonts w:ascii="Calibri" w:eastAsia="Calibri" w:hAnsi="Calibri" w:cs="Calibri"/>
          <w:b/>
        </w:rPr>
      </w:pPr>
      <w:r>
        <w:rPr>
          <w:rFonts w:ascii="Calibri" w:eastAsia="Calibri" w:hAnsi="Calibri" w:cs="Calibri"/>
          <w:b/>
        </w:rPr>
        <w:t>Άρθρο 9</w:t>
      </w:r>
    </w:p>
    <w:p w14:paraId="129F1CCF" w14:textId="50528058" w:rsidR="009A5112" w:rsidRDefault="0076682A">
      <w:pPr>
        <w:widowControl w:val="0"/>
        <w:spacing w:line="276" w:lineRule="auto"/>
        <w:jc w:val="center"/>
        <w:rPr>
          <w:rFonts w:ascii="Calibri" w:eastAsia="Calibri" w:hAnsi="Calibri" w:cs="Calibri"/>
          <w:b/>
        </w:rPr>
      </w:pPr>
      <w:r>
        <w:rPr>
          <w:rFonts w:ascii="Calibri" w:eastAsia="Calibri" w:hAnsi="Calibri" w:cs="Calibri"/>
          <w:b/>
        </w:rPr>
        <w:t>Επισκευή, εκσυγχρονισμός και επέκταση κτιρίων στην περιοχή Β’ του από 15</w:t>
      </w:r>
      <w:r w:rsidR="009F791D">
        <w:rPr>
          <w:rFonts w:ascii="Calibri" w:eastAsia="Calibri" w:hAnsi="Calibri" w:cs="Calibri"/>
          <w:b/>
        </w:rPr>
        <w:t>/27</w:t>
      </w:r>
      <w:r>
        <w:rPr>
          <w:rFonts w:ascii="Calibri" w:eastAsia="Calibri" w:hAnsi="Calibri" w:cs="Calibri"/>
          <w:b/>
        </w:rPr>
        <w:t xml:space="preserve">.6.1994 </w:t>
      </w:r>
      <w:proofErr w:type="spellStart"/>
      <w:r>
        <w:rPr>
          <w:rFonts w:ascii="Calibri" w:eastAsia="Calibri" w:hAnsi="Calibri" w:cs="Calibri"/>
          <w:b/>
        </w:rPr>
        <w:t>π.δ.</w:t>
      </w:r>
      <w:proofErr w:type="spellEnd"/>
    </w:p>
    <w:p w14:paraId="7D20FA1A" w14:textId="77777777" w:rsidR="009A5112" w:rsidRDefault="009A5112">
      <w:pPr>
        <w:widowControl w:val="0"/>
        <w:spacing w:line="276" w:lineRule="auto"/>
        <w:jc w:val="both"/>
        <w:rPr>
          <w:rFonts w:ascii="Calibri" w:eastAsia="Calibri" w:hAnsi="Calibri" w:cs="Calibri"/>
        </w:rPr>
      </w:pPr>
    </w:p>
    <w:p w14:paraId="7527AD88" w14:textId="081291E7" w:rsidR="009A5112" w:rsidRDefault="0076682A">
      <w:pPr>
        <w:widowControl w:val="0"/>
        <w:spacing w:line="276" w:lineRule="auto"/>
        <w:jc w:val="both"/>
        <w:rPr>
          <w:rFonts w:ascii="Calibri" w:eastAsia="Calibri" w:hAnsi="Calibri" w:cs="Calibri"/>
        </w:rPr>
      </w:pPr>
      <w:r>
        <w:rPr>
          <w:rFonts w:ascii="Calibri" w:eastAsia="Calibri" w:hAnsi="Calibri" w:cs="Calibri"/>
        </w:rPr>
        <w:t xml:space="preserve">Η δυνατότητα επισκευής, εκσυγχρονισμού και επέκτασης που προβλέπεται στην περ. α’ της παρ. 4 της ενότητας Β’ («Περιοχές Β») του άρθρου 3 του από </w:t>
      </w:r>
      <w:r w:rsidR="00F21508">
        <w:rPr>
          <w:rFonts w:ascii="Calibri" w:eastAsia="Calibri" w:hAnsi="Calibri" w:cs="Calibri"/>
        </w:rPr>
        <w:t>15/27</w:t>
      </w:r>
      <w:r>
        <w:rPr>
          <w:rFonts w:ascii="Calibri" w:eastAsia="Calibri" w:hAnsi="Calibri" w:cs="Calibri"/>
        </w:rPr>
        <w:t xml:space="preserve">.6.1994 </w:t>
      </w:r>
      <w:proofErr w:type="spellStart"/>
      <w:r>
        <w:rPr>
          <w:rFonts w:ascii="Calibri" w:eastAsia="Calibri" w:hAnsi="Calibri" w:cs="Calibri"/>
        </w:rPr>
        <w:t>π.δ.</w:t>
      </w:r>
      <w:proofErr w:type="spellEnd"/>
      <w:r>
        <w:rPr>
          <w:rFonts w:ascii="Calibri" w:eastAsia="Calibri" w:hAnsi="Calibri" w:cs="Calibri"/>
        </w:rPr>
        <w:t xml:space="preserve"> (Δ’ 632), ισχύει και για υφιστάμενα κτίρια, τα οποία έχουν ανεγερθεί βάσει οικοδομικής άδειας, είναι πλήρως αποπερατωμένα και από τη φύση τους προορίζονται για αμιγώς βιομηχανική ή βιοτεχνική χρήση, υπό την προϋπόθεση ότι τα κτίρια αυτά βρίσκονται εξ ολοκλήρου εντός της περιοχής Β’ του από 15.6.1994 </w:t>
      </w:r>
      <w:proofErr w:type="spellStart"/>
      <w:r>
        <w:rPr>
          <w:rFonts w:ascii="Calibri" w:eastAsia="Calibri" w:hAnsi="Calibri" w:cs="Calibri"/>
        </w:rPr>
        <w:t>π.δ.</w:t>
      </w:r>
      <w:proofErr w:type="spellEnd"/>
      <w:r>
        <w:rPr>
          <w:rFonts w:ascii="Calibri" w:eastAsia="Calibri" w:hAnsi="Calibri" w:cs="Calibri"/>
        </w:rPr>
        <w:t xml:space="preserve"> και σε απόσταση τουλάχιστον εκατό (100) μέτρων από το πλησιέστερο σημείο της όχθης του ποταμού Κηφισού.</w:t>
      </w:r>
    </w:p>
    <w:p w14:paraId="0E391E70" w14:textId="77777777" w:rsidR="009A5112" w:rsidRDefault="009A5112">
      <w:pPr>
        <w:widowControl w:val="0"/>
        <w:spacing w:line="276" w:lineRule="auto"/>
        <w:jc w:val="both"/>
        <w:rPr>
          <w:rFonts w:ascii="Calibri" w:eastAsia="Calibri" w:hAnsi="Calibri" w:cs="Calibri"/>
        </w:rPr>
      </w:pPr>
    </w:p>
    <w:p w14:paraId="4051750C" w14:textId="77777777" w:rsidR="009A5112" w:rsidRDefault="009A5112">
      <w:pPr>
        <w:widowControl w:val="0"/>
        <w:spacing w:line="276" w:lineRule="auto"/>
        <w:jc w:val="both"/>
        <w:rPr>
          <w:rFonts w:ascii="Calibri" w:eastAsia="Calibri" w:hAnsi="Calibri" w:cs="Calibri"/>
        </w:rPr>
      </w:pPr>
    </w:p>
    <w:p w14:paraId="10041658" w14:textId="77777777" w:rsidR="009A5112" w:rsidRDefault="0076682A">
      <w:pPr>
        <w:widowControl w:val="0"/>
        <w:spacing w:line="276" w:lineRule="auto"/>
        <w:jc w:val="center"/>
        <w:rPr>
          <w:rFonts w:ascii="Calibri" w:eastAsia="Calibri" w:hAnsi="Calibri" w:cs="Calibri"/>
        </w:rPr>
      </w:pPr>
      <w:r>
        <w:rPr>
          <w:rFonts w:ascii="Calibri" w:eastAsia="Calibri" w:hAnsi="Calibri" w:cs="Calibri"/>
          <w:b/>
        </w:rPr>
        <w:t>Άρθρο 10</w:t>
      </w:r>
    </w:p>
    <w:p w14:paraId="07D9DE4D" w14:textId="3E463F98" w:rsidR="009A5112" w:rsidRDefault="0076682A">
      <w:pPr>
        <w:widowControl w:val="0"/>
        <w:spacing w:line="276" w:lineRule="auto"/>
        <w:jc w:val="center"/>
        <w:rPr>
          <w:rFonts w:ascii="Calibri" w:eastAsia="Calibri" w:hAnsi="Calibri" w:cs="Calibri"/>
          <w:highlight w:val="white"/>
        </w:rPr>
      </w:pPr>
      <w:r>
        <w:rPr>
          <w:rFonts w:ascii="Calibri" w:eastAsia="Calibri" w:hAnsi="Calibri" w:cs="Calibri"/>
          <w:b/>
          <w:highlight w:val="white"/>
        </w:rPr>
        <w:t xml:space="preserve">Ιεροί Ναοί και </w:t>
      </w:r>
      <w:proofErr w:type="spellStart"/>
      <w:r>
        <w:rPr>
          <w:rFonts w:ascii="Calibri" w:eastAsia="Calibri" w:hAnsi="Calibri" w:cs="Calibri"/>
          <w:b/>
          <w:highlight w:val="white"/>
        </w:rPr>
        <w:t>ναΰδρια</w:t>
      </w:r>
      <w:proofErr w:type="spellEnd"/>
      <w:r>
        <w:rPr>
          <w:rFonts w:ascii="Calibri" w:eastAsia="Calibri" w:hAnsi="Calibri" w:cs="Calibri"/>
          <w:b/>
          <w:highlight w:val="white"/>
        </w:rPr>
        <w:t xml:space="preserve"> σε περιοχές εκτός σχεδίου δόμησης - Αντικατάσταση του άρθρου 12 του από 6.10.1978 </w:t>
      </w:r>
      <w:proofErr w:type="spellStart"/>
      <w:r>
        <w:rPr>
          <w:rFonts w:ascii="Calibri" w:eastAsia="Calibri" w:hAnsi="Calibri" w:cs="Calibri"/>
          <w:b/>
          <w:highlight w:val="white"/>
        </w:rPr>
        <w:t>π.δ.</w:t>
      </w:r>
      <w:proofErr w:type="spellEnd"/>
    </w:p>
    <w:p w14:paraId="4C31E984" w14:textId="77777777" w:rsidR="009A5112" w:rsidRDefault="009A5112">
      <w:pPr>
        <w:widowControl w:val="0"/>
        <w:spacing w:line="276" w:lineRule="auto"/>
        <w:rPr>
          <w:rFonts w:ascii="Calibri" w:eastAsia="Calibri" w:hAnsi="Calibri" w:cs="Calibri"/>
          <w:highlight w:val="white"/>
        </w:rPr>
      </w:pPr>
    </w:p>
    <w:p w14:paraId="31D859FA" w14:textId="77777777" w:rsidR="009A5112" w:rsidRDefault="0076682A">
      <w:pPr>
        <w:widowControl w:val="0"/>
        <w:spacing w:line="276" w:lineRule="auto"/>
        <w:rPr>
          <w:rFonts w:ascii="Calibri" w:eastAsia="Calibri" w:hAnsi="Calibri" w:cs="Calibri"/>
          <w:highlight w:val="white"/>
        </w:rPr>
      </w:pPr>
      <w:r>
        <w:rPr>
          <w:rFonts w:ascii="Calibri" w:eastAsia="Calibri" w:hAnsi="Calibri" w:cs="Calibri"/>
          <w:highlight w:val="white"/>
        </w:rPr>
        <w:t xml:space="preserve">Το άρθρο 12 του από 6.10.1978 </w:t>
      </w:r>
      <w:proofErr w:type="spellStart"/>
      <w:r>
        <w:rPr>
          <w:rFonts w:ascii="Calibri" w:eastAsia="Calibri" w:hAnsi="Calibri" w:cs="Calibri"/>
          <w:highlight w:val="white"/>
        </w:rPr>
        <w:t>π.δ.</w:t>
      </w:r>
      <w:proofErr w:type="spellEnd"/>
      <w:r>
        <w:rPr>
          <w:rFonts w:ascii="Calibri" w:eastAsia="Calibri" w:hAnsi="Calibri" w:cs="Calibri"/>
          <w:highlight w:val="white"/>
        </w:rPr>
        <w:t xml:space="preserve"> (Δ’ 538) αντικαθίσταται ως εξής:</w:t>
      </w:r>
    </w:p>
    <w:p w14:paraId="54008A4F" w14:textId="77777777" w:rsidR="009A5112" w:rsidRDefault="0076682A">
      <w:pPr>
        <w:widowControl w:val="0"/>
        <w:spacing w:line="276" w:lineRule="auto"/>
        <w:jc w:val="both"/>
        <w:rPr>
          <w:rFonts w:ascii="Calibri" w:eastAsia="Calibri" w:hAnsi="Calibri" w:cs="Calibri"/>
          <w:highlight w:val="white"/>
        </w:rPr>
      </w:pPr>
      <w:r>
        <w:rPr>
          <w:rFonts w:ascii="Calibri" w:eastAsia="Calibri" w:hAnsi="Calibri" w:cs="Calibri"/>
          <w:highlight w:val="white"/>
        </w:rPr>
        <w:t xml:space="preserve">«Επιτρέπεται η ανέγερση Ιερών Ναών και </w:t>
      </w:r>
      <w:proofErr w:type="spellStart"/>
      <w:r>
        <w:rPr>
          <w:rFonts w:ascii="Calibri" w:eastAsia="Calibri" w:hAnsi="Calibri" w:cs="Calibri"/>
          <w:highlight w:val="white"/>
        </w:rPr>
        <w:t>ναϋδρίων</w:t>
      </w:r>
      <w:proofErr w:type="spellEnd"/>
      <w:r>
        <w:rPr>
          <w:rFonts w:ascii="Calibri" w:eastAsia="Calibri" w:hAnsi="Calibri" w:cs="Calibri"/>
          <w:highlight w:val="white"/>
        </w:rPr>
        <w:t xml:space="preserve"> επί γηπέδων επιφάνειας:</w:t>
      </w:r>
    </w:p>
    <w:p w14:paraId="33C6E545" w14:textId="733EFADE" w:rsidR="009A5112" w:rsidRDefault="0076682A">
      <w:pPr>
        <w:widowControl w:val="0"/>
        <w:spacing w:line="276" w:lineRule="auto"/>
        <w:jc w:val="both"/>
        <w:rPr>
          <w:rFonts w:ascii="Calibri" w:eastAsia="Calibri" w:hAnsi="Calibri" w:cs="Calibri"/>
          <w:highlight w:val="white"/>
        </w:rPr>
      </w:pPr>
      <w:r>
        <w:rPr>
          <w:rFonts w:ascii="Calibri" w:eastAsia="Calibri" w:hAnsi="Calibri" w:cs="Calibri"/>
          <w:highlight w:val="white"/>
        </w:rPr>
        <w:t xml:space="preserve">α) τουλάχιστον </w:t>
      </w:r>
      <w:r w:rsidR="0039645B">
        <w:rPr>
          <w:rFonts w:ascii="Calibri" w:eastAsia="Calibri" w:hAnsi="Calibri" w:cs="Calibri"/>
          <w:highlight w:val="white"/>
        </w:rPr>
        <w:t>τεσσάρων χιλιάδων (</w:t>
      </w:r>
      <w:r>
        <w:rPr>
          <w:rFonts w:ascii="Calibri" w:eastAsia="Calibri" w:hAnsi="Calibri" w:cs="Calibri"/>
          <w:highlight w:val="white"/>
        </w:rPr>
        <w:t>4000</w:t>
      </w:r>
      <w:r w:rsidR="0039645B">
        <w:rPr>
          <w:rFonts w:ascii="Calibri" w:eastAsia="Calibri" w:hAnsi="Calibri" w:cs="Calibri"/>
          <w:highlight w:val="white"/>
        </w:rPr>
        <w:t>)</w:t>
      </w:r>
      <w:r>
        <w:rPr>
          <w:rFonts w:ascii="Calibri" w:eastAsia="Calibri" w:hAnsi="Calibri" w:cs="Calibri"/>
          <w:highlight w:val="white"/>
        </w:rPr>
        <w:t xml:space="preserve"> τ</w:t>
      </w:r>
      <w:r w:rsidR="00557CED">
        <w:rPr>
          <w:rFonts w:ascii="Calibri" w:eastAsia="Calibri" w:hAnsi="Calibri" w:cs="Calibri"/>
          <w:highlight w:val="white"/>
        </w:rPr>
        <w:t>.</w:t>
      </w:r>
      <w:r>
        <w:rPr>
          <w:rFonts w:ascii="Calibri" w:eastAsia="Calibri" w:hAnsi="Calibri" w:cs="Calibri"/>
          <w:highlight w:val="white"/>
        </w:rPr>
        <w:t xml:space="preserve">μ. εάν ανήκουν σε φυσικά πρόσωπα ή μη εκκλησιαστικά νομικά πρόσωπα και εφόσον δεν καταλαμβάνουν επιφάνεια μεγαλύτερη του 0,18 της επιφάνειας του γηπέδου, </w:t>
      </w:r>
    </w:p>
    <w:p w14:paraId="70566978" w14:textId="602E50B6" w:rsidR="009A5112" w:rsidRDefault="0076682A">
      <w:pPr>
        <w:widowControl w:val="0"/>
        <w:spacing w:line="276" w:lineRule="auto"/>
        <w:jc w:val="both"/>
        <w:rPr>
          <w:rFonts w:ascii="Calibri" w:eastAsia="Calibri" w:hAnsi="Calibri" w:cs="Calibri"/>
          <w:highlight w:val="white"/>
        </w:rPr>
      </w:pPr>
      <w:r>
        <w:rPr>
          <w:rFonts w:ascii="Calibri" w:eastAsia="Calibri" w:hAnsi="Calibri" w:cs="Calibri"/>
          <w:highlight w:val="white"/>
        </w:rPr>
        <w:t xml:space="preserve">β) τουλάχιστον </w:t>
      </w:r>
      <w:r w:rsidR="0039645B">
        <w:rPr>
          <w:rFonts w:ascii="Calibri" w:eastAsia="Calibri" w:hAnsi="Calibri" w:cs="Calibri"/>
          <w:highlight w:val="white"/>
        </w:rPr>
        <w:t>πεντακοσίων (</w:t>
      </w:r>
      <w:r>
        <w:rPr>
          <w:rFonts w:ascii="Calibri" w:eastAsia="Calibri" w:hAnsi="Calibri" w:cs="Calibri"/>
          <w:highlight w:val="white"/>
        </w:rPr>
        <w:t>500</w:t>
      </w:r>
      <w:r w:rsidR="0039645B">
        <w:rPr>
          <w:rFonts w:ascii="Calibri" w:eastAsia="Calibri" w:hAnsi="Calibri" w:cs="Calibri"/>
          <w:highlight w:val="white"/>
        </w:rPr>
        <w:t>)</w:t>
      </w:r>
      <w:r>
        <w:rPr>
          <w:rFonts w:ascii="Calibri" w:eastAsia="Calibri" w:hAnsi="Calibri" w:cs="Calibri"/>
          <w:highlight w:val="white"/>
        </w:rPr>
        <w:t xml:space="preserve"> τ.μ. εάν ανήκουν σε εκκλησιαστικά νομικά πρόσωπα δημοσίου ή ιδιωτικού δικαίου και εφόσον δεν καταλαμβάνουν επιφάνεια μεγαλύτερη του 0,20 της επιφάνειας του γηπέδου. </w:t>
      </w:r>
    </w:p>
    <w:p w14:paraId="3E1925E4" w14:textId="77777777" w:rsidR="009A5112" w:rsidRDefault="0076682A">
      <w:pPr>
        <w:widowControl w:val="0"/>
        <w:spacing w:line="276" w:lineRule="auto"/>
        <w:jc w:val="both"/>
        <w:rPr>
          <w:rFonts w:ascii="Calibri" w:eastAsia="Calibri" w:hAnsi="Calibri" w:cs="Calibri"/>
          <w:highlight w:val="white"/>
        </w:rPr>
      </w:pPr>
      <w:r>
        <w:rPr>
          <w:rFonts w:ascii="Calibri" w:eastAsia="Calibri" w:hAnsi="Calibri" w:cs="Calibri"/>
          <w:highlight w:val="white"/>
        </w:rPr>
        <w:t xml:space="preserve">Οι αποστάσεις του κτιρίου από τα όρια του γηπέδου ορίζονται σε τουλάχιστον πέντε (5) μ.. Ειδικά οι ναοί ή τα </w:t>
      </w:r>
      <w:proofErr w:type="spellStart"/>
      <w:r>
        <w:rPr>
          <w:rFonts w:ascii="Calibri" w:eastAsia="Calibri" w:hAnsi="Calibri" w:cs="Calibri"/>
          <w:highlight w:val="white"/>
        </w:rPr>
        <w:t>ναΰδρια</w:t>
      </w:r>
      <w:proofErr w:type="spellEnd"/>
      <w:r>
        <w:rPr>
          <w:rFonts w:ascii="Calibri" w:eastAsia="Calibri" w:hAnsi="Calibri" w:cs="Calibri"/>
          <w:highlight w:val="white"/>
        </w:rPr>
        <w:t xml:space="preserve"> που ανεγείρονται από φυσικά πρόσωπα ή μη εκκλησιαστικά νομικά πρόσωπα δεν καταλαμβάνουν επιφάνεια μεγαλύτερη των σαράντα (40) τ.μ., συμπεριλαμβανόμενων και των κάθε είδους βοηθητικών χώρων, οι οποίοι δεν υπερβαίνουν συνολικά τα δέκα (10) </w:t>
      </w:r>
      <w:proofErr w:type="spellStart"/>
      <w:r>
        <w:rPr>
          <w:rFonts w:ascii="Calibri" w:eastAsia="Calibri" w:hAnsi="Calibri" w:cs="Calibri"/>
          <w:highlight w:val="white"/>
        </w:rPr>
        <w:t>τμ</w:t>
      </w:r>
      <w:proofErr w:type="spellEnd"/>
      <w:r>
        <w:rPr>
          <w:rFonts w:ascii="Calibri" w:eastAsia="Calibri" w:hAnsi="Calibri" w:cs="Calibri"/>
          <w:highlight w:val="white"/>
        </w:rPr>
        <w:t>. και δεν έχουν ύψος μεγαλύτερο των τριών (3) μ. Σε κάθε περίπτωση τηρείται η κείμενη πολεοδομική και περιβαλλοντική νομοθεσία.».</w:t>
      </w:r>
    </w:p>
    <w:p w14:paraId="65CF7B0F" w14:textId="77777777" w:rsidR="009A5112" w:rsidRDefault="009A5112">
      <w:pPr>
        <w:widowControl w:val="0"/>
        <w:spacing w:line="276" w:lineRule="auto"/>
        <w:jc w:val="both"/>
        <w:rPr>
          <w:rFonts w:ascii="Calibri" w:eastAsia="Calibri" w:hAnsi="Calibri" w:cs="Calibri"/>
          <w:highlight w:val="white"/>
        </w:rPr>
      </w:pPr>
    </w:p>
    <w:p w14:paraId="63B0E97B" w14:textId="77777777" w:rsidR="009A5112" w:rsidRDefault="009A5112">
      <w:pPr>
        <w:widowControl w:val="0"/>
        <w:spacing w:line="276" w:lineRule="auto"/>
        <w:jc w:val="both"/>
        <w:rPr>
          <w:rFonts w:ascii="Calibri" w:eastAsia="Calibri" w:hAnsi="Calibri" w:cs="Calibri"/>
        </w:rPr>
      </w:pPr>
    </w:p>
    <w:p w14:paraId="14F9F744" w14:textId="77777777" w:rsidR="009A5112" w:rsidRDefault="0076682A">
      <w:pPr>
        <w:widowControl w:val="0"/>
        <w:spacing w:line="276" w:lineRule="auto"/>
        <w:jc w:val="center"/>
        <w:rPr>
          <w:rFonts w:ascii="Calibri" w:eastAsia="Calibri" w:hAnsi="Calibri" w:cs="Calibri"/>
          <w:b/>
        </w:rPr>
      </w:pPr>
      <w:r>
        <w:rPr>
          <w:rFonts w:ascii="Calibri" w:eastAsia="Calibri" w:hAnsi="Calibri" w:cs="Calibri"/>
          <w:b/>
        </w:rPr>
        <w:t>Άρθρο 11</w:t>
      </w:r>
    </w:p>
    <w:p w14:paraId="548FAE8A" w14:textId="28027A8B" w:rsidR="009A5112" w:rsidRDefault="0076682A">
      <w:pPr>
        <w:widowControl w:val="0"/>
        <w:spacing w:line="276" w:lineRule="auto"/>
        <w:jc w:val="center"/>
        <w:rPr>
          <w:rFonts w:ascii="Calibri" w:eastAsia="Calibri" w:hAnsi="Calibri" w:cs="Calibri"/>
          <w:b/>
        </w:rPr>
      </w:pPr>
      <w:r>
        <w:rPr>
          <w:rFonts w:ascii="Calibri" w:eastAsia="Calibri" w:hAnsi="Calibri" w:cs="Calibri"/>
          <w:b/>
        </w:rPr>
        <w:t xml:space="preserve"> Λειτουργική ενοποίηση ξενοδοχειακών καταλυμάτων - Τροποποίηση παρ. 4 του άρθρου 24 του ν. 4179/2013</w:t>
      </w:r>
    </w:p>
    <w:p w14:paraId="2727BEDF" w14:textId="77777777" w:rsidR="009A5112" w:rsidRDefault="009A5112">
      <w:pPr>
        <w:widowControl w:val="0"/>
        <w:spacing w:line="276" w:lineRule="auto"/>
        <w:jc w:val="both"/>
        <w:rPr>
          <w:rFonts w:ascii="Calibri" w:eastAsia="Calibri" w:hAnsi="Calibri" w:cs="Calibri"/>
        </w:rPr>
      </w:pPr>
    </w:p>
    <w:p w14:paraId="3AD24994" w14:textId="0223F58D" w:rsidR="009A5112" w:rsidRDefault="0076682A">
      <w:pPr>
        <w:widowControl w:val="0"/>
        <w:spacing w:line="276" w:lineRule="auto"/>
        <w:jc w:val="both"/>
        <w:rPr>
          <w:rFonts w:ascii="Calibri" w:eastAsia="Calibri" w:hAnsi="Calibri" w:cs="Calibri"/>
        </w:rPr>
      </w:pPr>
      <w:r>
        <w:rPr>
          <w:rFonts w:ascii="Calibri" w:eastAsia="Calibri" w:hAnsi="Calibri" w:cs="Calibri"/>
        </w:rPr>
        <w:t>1. Στο τέλος της παρ. 4 του άρθρου 24 του ν. 4179/2013 (Α’ 175) προστίθεται εδάφιο και η παρ</w:t>
      </w:r>
      <w:r w:rsidR="0039645B">
        <w:rPr>
          <w:rFonts w:ascii="Calibri" w:eastAsia="Calibri" w:hAnsi="Calibri" w:cs="Calibri"/>
        </w:rPr>
        <w:t>.</w:t>
      </w:r>
      <w:r>
        <w:rPr>
          <w:rFonts w:ascii="Calibri" w:eastAsia="Calibri" w:hAnsi="Calibri" w:cs="Calibri"/>
        </w:rPr>
        <w:t xml:space="preserve"> 4 </w:t>
      </w:r>
      <w:r>
        <w:rPr>
          <w:rFonts w:ascii="Calibri" w:eastAsia="Calibri" w:hAnsi="Calibri" w:cs="Calibri"/>
        </w:rPr>
        <w:lastRenderedPageBreak/>
        <w:t>διαμορφώνεται ως εξής:</w:t>
      </w:r>
    </w:p>
    <w:p w14:paraId="305D8111" w14:textId="3FA279E9" w:rsidR="009A5112" w:rsidRDefault="0076682A">
      <w:pPr>
        <w:widowControl w:val="0"/>
        <w:spacing w:line="276" w:lineRule="auto"/>
        <w:jc w:val="both"/>
        <w:rPr>
          <w:rFonts w:ascii="Calibri" w:eastAsia="Calibri" w:hAnsi="Calibri" w:cs="Calibri"/>
        </w:rPr>
      </w:pPr>
      <w:r>
        <w:rPr>
          <w:rFonts w:ascii="Calibri" w:eastAsia="Calibri" w:hAnsi="Calibri" w:cs="Calibri"/>
        </w:rPr>
        <w:t xml:space="preserve">«4. Γήπεδα ή οικόπεδα, που ανήκουν στον ίδιο ιδιοκτήτη ή έχουν μισθωθεί με μακροχρόνια μίσθωση από τον ίδιο μισθωτή και τέμνονται από αγροτικό ή δημοτικό ή επαρχιακό δρόμο </w:t>
      </w:r>
      <w:r w:rsidR="00E458EB">
        <w:rPr>
          <w:rFonts w:ascii="Calibri" w:eastAsia="Calibri" w:hAnsi="Calibri" w:cs="Calibri"/>
        </w:rPr>
        <w:t xml:space="preserve">και στα οποία, τουλάχιστον σε ένα από αυτά, </w:t>
      </w:r>
      <w:r>
        <w:rPr>
          <w:rFonts w:ascii="Calibri" w:eastAsia="Calibri" w:hAnsi="Calibri" w:cs="Calibri"/>
        </w:rPr>
        <w:t>έχουν ανεγερθεί ή πρόκειται να ανεγερθούν κύρια ή μη κύρια ξενοδοχειακά καταλύματα, εφόσον τα εκατέρωθεν της οδού γήπεδα ή οικόπεδα αυτά είναι αυτοτελώς άρτια και οικοδομήσιμα, θεωρούνται ενιαία έκταση</w:t>
      </w:r>
      <w:r w:rsidR="00557CED">
        <w:rPr>
          <w:rFonts w:ascii="Calibri" w:eastAsia="Calibri" w:hAnsi="Calibri" w:cs="Calibri"/>
        </w:rPr>
        <w:t>,</w:t>
      </w:r>
      <w:r>
        <w:rPr>
          <w:rFonts w:ascii="Calibri" w:eastAsia="Calibri" w:hAnsi="Calibri" w:cs="Calibri"/>
        </w:rPr>
        <w:t xml:space="preserve"> εφαρμόζονται οι ισχύοντες στην περιοχή, για τις τουριστικές εγκαταστάσεις, όροι δόμησης, για το σύνολο της έκτασης αυτής και εκδίδονται όλες οι απαιτούμενες άδειες και προβλεπόμενες κατά περίπτωση εγκρίσεις από τις αρμόδιες υπηρεσίες για το σύνολο της έκτασης αυτής, τοποθετώντας σε κάθε τμήμα του γηπέδου ή οικοπέδου το μέρος του συντελεστή δόμησης που του αναλογεί. Στην περίπτωση που στα οικόπεδα της παρούσας επιτρέπονται ξενοδοχειακά καταλύματα, των οποίων η δυναμικότητα ορίζεται κατά το άρθρο 3 του από 23.2.1987 </w:t>
      </w:r>
      <w:proofErr w:type="spellStart"/>
      <w:r>
        <w:rPr>
          <w:rFonts w:ascii="Calibri" w:eastAsia="Calibri" w:hAnsi="Calibri" w:cs="Calibri"/>
        </w:rPr>
        <w:t>π.δ.</w:t>
      </w:r>
      <w:proofErr w:type="spellEnd"/>
      <w:r>
        <w:rPr>
          <w:rFonts w:ascii="Calibri" w:eastAsia="Calibri" w:hAnsi="Calibri" w:cs="Calibri"/>
        </w:rPr>
        <w:t xml:space="preserve"> (Δ’ 166) ή το άρθρο 3 του </w:t>
      </w:r>
      <w:proofErr w:type="spellStart"/>
      <w:r>
        <w:rPr>
          <w:rFonts w:ascii="Calibri" w:eastAsia="Calibri" w:hAnsi="Calibri" w:cs="Calibri"/>
        </w:rPr>
        <w:t>π.δ.</w:t>
      </w:r>
      <w:proofErr w:type="spellEnd"/>
      <w:r>
        <w:rPr>
          <w:rFonts w:ascii="Calibri" w:eastAsia="Calibri" w:hAnsi="Calibri" w:cs="Calibri"/>
        </w:rPr>
        <w:t xml:space="preserve"> 59/2018 (Α’ 114), η αθροιστική δυναμικότητα που αντιστοιχεί στα δύο οικόπεδα ή γήπεδα  κατανέμεται χωρίς περιορισμό μεταξύ των δύο οικοπέδων ή γηπέδων χωρίς υπέρβαση της αθροιστικής δυναμικότητας, υπό τον όρο ότι εφαρμόζονται οι ισχύοντες όροι δόμησης και τα καταλύματα  συνενώνονται και αποκτούν </w:t>
      </w:r>
      <w:r w:rsidR="0039645B">
        <w:rPr>
          <w:rFonts w:ascii="Calibri" w:eastAsia="Calibri" w:hAnsi="Calibri" w:cs="Calibri"/>
        </w:rPr>
        <w:t>Ε</w:t>
      </w:r>
      <w:r>
        <w:rPr>
          <w:rFonts w:ascii="Calibri" w:eastAsia="Calibri" w:hAnsi="Calibri" w:cs="Calibri"/>
        </w:rPr>
        <w:t xml:space="preserve">νιαίο </w:t>
      </w:r>
      <w:r w:rsidR="0039645B">
        <w:rPr>
          <w:rFonts w:ascii="Calibri" w:eastAsia="Calibri" w:hAnsi="Calibri" w:cs="Calibri"/>
        </w:rPr>
        <w:t>Ε</w:t>
      </w:r>
      <w:r>
        <w:rPr>
          <w:rFonts w:ascii="Calibri" w:eastAsia="Calibri" w:hAnsi="Calibri" w:cs="Calibri"/>
        </w:rPr>
        <w:t xml:space="preserve">ιδικό </w:t>
      </w:r>
      <w:r w:rsidR="0039645B">
        <w:rPr>
          <w:rFonts w:ascii="Calibri" w:eastAsia="Calibri" w:hAnsi="Calibri" w:cs="Calibri"/>
        </w:rPr>
        <w:t>Σ</w:t>
      </w:r>
      <w:r>
        <w:rPr>
          <w:rFonts w:ascii="Calibri" w:eastAsia="Calibri" w:hAnsi="Calibri" w:cs="Calibri"/>
        </w:rPr>
        <w:t xml:space="preserve">ήμα </w:t>
      </w:r>
      <w:r w:rsidR="0039645B">
        <w:rPr>
          <w:rFonts w:ascii="Calibri" w:eastAsia="Calibri" w:hAnsi="Calibri" w:cs="Calibri"/>
        </w:rPr>
        <w:t>Λ</w:t>
      </w:r>
      <w:r>
        <w:rPr>
          <w:rFonts w:ascii="Calibri" w:eastAsia="Calibri" w:hAnsi="Calibri" w:cs="Calibri"/>
        </w:rPr>
        <w:t xml:space="preserve">ειτουργίας (Ε.Ε.Σ.Λ.).». </w:t>
      </w:r>
    </w:p>
    <w:p w14:paraId="0E2D3BE6" w14:textId="77777777" w:rsidR="009A5112" w:rsidRDefault="0076682A">
      <w:pPr>
        <w:widowControl w:val="0"/>
        <w:spacing w:line="276" w:lineRule="auto"/>
        <w:jc w:val="both"/>
        <w:rPr>
          <w:rFonts w:ascii="Calibri" w:eastAsia="Calibri" w:hAnsi="Calibri" w:cs="Calibri"/>
        </w:rPr>
      </w:pPr>
      <w:r>
        <w:rPr>
          <w:rFonts w:ascii="Calibri" w:eastAsia="Calibri" w:hAnsi="Calibri" w:cs="Calibri"/>
        </w:rPr>
        <w:t>2. Προστίθεται παρ. 5 στο άρθρο 24 ν. 4179/2013 ως εξής:</w:t>
      </w:r>
    </w:p>
    <w:p w14:paraId="785FAE68" w14:textId="0B0F4E7F" w:rsidR="009A5112" w:rsidRDefault="0076682A">
      <w:pPr>
        <w:widowControl w:val="0"/>
        <w:spacing w:line="276" w:lineRule="auto"/>
        <w:jc w:val="both"/>
        <w:rPr>
          <w:rFonts w:ascii="Calibri" w:eastAsia="Calibri" w:hAnsi="Calibri" w:cs="Calibri"/>
        </w:rPr>
      </w:pPr>
      <w:r>
        <w:rPr>
          <w:rFonts w:ascii="Calibri" w:eastAsia="Calibri" w:hAnsi="Calibri" w:cs="Calibri"/>
        </w:rPr>
        <w:t xml:space="preserve">«5. Εάν κύρια ή μη κύρια ξενοδοχειακά καταλύματα ανεγείρονται ή επεκτείνονται επί γηπέδων που έχουν συνενωθεί και διέπονται από διαφορετικούς όρους δόμησης, ο αθροιστικός συντελεστής δόμησης και το αθροιστικό ποσοστό κάλυψης των </w:t>
      </w:r>
      <w:proofErr w:type="spellStart"/>
      <w:r>
        <w:rPr>
          <w:rFonts w:ascii="Calibri" w:eastAsia="Calibri" w:hAnsi="Calibri" w:cs="Calibri"/>
        </w:rPr>
        <w:t>συνενωθέντων</w:t>
      </w:r>
      <w:proofErr w:type="spellEnd"/>
      <w:r>
        <w:rPr>
          <w:rFonts w:ascii="Calibri" w:eastAsia="Calibri" w:hAnsi="Calibri" w:cs="Calibri"/>
        </w:rPr>
        <w:t xml:space="preserve"> γηπέδων μπορεί να κατανεμηθεί στο σύνολο του γηπέδου.»</w:t>
      </w:r>
      <w:r w:rsidR="0039645B">
        <w:rPr>
          <w:rFonts w:ascii="Calibri" w:eastAsia="Calibri" w:hAnsi="Calibri" w:cs="Calibri"/>
        </w:rPr>
        <w:t>.</w:t>
      </w:r>
    </w:p>
    <w:p w14:paraId="09B2D368" w14:textId="77777777" w:rsidR="009A5112" w:rsidRDefault="009A5112">
      <w:pPr>
        <w:widowControl w:val="0"/>
        <w:spacing w:line="276" w:lineRule="auto"/>
        <w:jc w:val="both"/>
        <w:rPr>
          <w:rFonts w:ascii="Calibri" w:eastAsia="Calibri" w:hAnsi="Calibri" w:cs="Calibri"/>
        </w:rPr>
      </w:pPr>
    </w:p>
    <w:p w14:paraId="2C64E791" w14:textId="77777777" w:rsidR="009A5112" w:rsidRDefault="009A5112">
      <w:pPr>
        <w:widowControl w:val="0"/>
        <w:spacing w:line="276" w:lineRule="auto"/>
        <w:rPr>
          <w:rFonts w:ascii="Calibri" w:eastAsia="Calibri" w:hAnsi="Calibri" w:cs="Calibri"/>
          <w:highlight w:val="white"/>
        </w:rPr>
      </w:pPr>
    </w:p>
    <w:p w14:paraId="361474A7" w14:textId="77777777" w:rsidR="009A5112" w:rsidRDefault="009A5112">
      <w:pPr>
        <w:widowControl w:val="0"/>
        <w:spacing w:line="276" w:lineRule="auto"/>
        <w:jc w:val="both"/>
      </w:pPr>
    </w:p>
    <w:p w14:paraId="49CBEF60" w14:textId="77777777" w:rsidR="009A5112" w:rsidRDefault="0076682A">
      <w:pPr>
        <w:widowControl w:val="0"/>
        <w:spacing w:line="276" w:lineRule="auto"/>
        <w:jc w:val="center"/>
        <w:rPr>
          <w:rFonts w:ascii="Calibri" w:eastAsia="Calibri" w:hAnsi="Calibri" w:cs="Calibri"/>
          <w:b/>
        </w:rPr>
      </w:pPr>
      <w:r>
        <w:rPr>
          <w:rFonts w:ascii="Calibri" w:eastAsia="Calibri" w:hAnsi="Calibri" w:cs="Calibri"/>
          <w:b/>
        </w:rPr>
        <w:t>Άρθρο 12</w:t>
      </w:r>
    </w:p>
    <w:p w14:paraId="2FAB255F" w14:textId="572BAB8C" w:rsidR="009A5112" w:rsidRDefault="0076682A">
      <w:pPr>
        <w:widowControl w:val="0"/>
        <w:spacing w:line="276" w:lineRule="auto"/>
        <w:jc w:val="center"/>
      </w:pPr>
      <w:r>
        <w:rPr>
          <w:rFonts w:ascii="Calibri" w:eastAsia="Calibri" w:hAnsi="Calibri" w:cs="Calibri"/>
          <w:b/>
        </w:rPr>
        <w:t xml:space="preserve"> Ξενοδοχεία συνιδιοκτησίας - Τροποποίηση παρ. 1 του άρθρου 18 του ν. 4276/2014</w:t>
      </w:r>
    </w:p>
    <w:p w14:paraId="53C56BC7" w14:textId="77777777" w:rsidR="009A5112" w:rsidRDefault="009A5112">
      <w:pPr>
        <w:widowControl w:val="0"/>
        <w:spacing w:line="276" w:lineRule="auto"/>
        <w:rPr>
          <w:rFonts w:ascii="Calibri" w:eastAsia="Calibri" w:hAnsi="Calibri" w:cs="Calibri"/>
        </w:rPr>
      </w:pPr>
    </w:p>
    <w:p w14:paraId="57C488F5" w14:textId="77777777" w:rsidR="009A5112" w:rsidRDefault="0076682A">
      <w:pPr>
        <w:widowControl w:val="0"/>
        <w:spacing w:line="276" w:lineRule="auto"/>
        <w:jc w:val="both"/>
        <w:rPr>
          <w:rFonts w:ascii="Calibri" w:eastAsia="Calibri" w:hAnsi="Calibri" w:cs="Calibri"/>
        </w:rPr>
      </w:pPr>
      <w:r>
        <w:rPr>
          <w:rFonts w:ascii="Calibri" w:eastAsia="Calibri" w:hAnsi="Calibri" w:cs="Calibri"/>
        </w:rPr>
        <w:t xml:space="preserve">Η παρ. 1 του άρθρου 18 του ν. 4276/2014 (Α’ 155) τροποποιείται ως εξής: </w:t>
      </w:r>
    </w:p>
    <w:p w14:paraId="29C70CC7" w14:textId="77777777" w:rsidR="009A5112" w:rsidRDefault="0076682A">
      <w:pPr>
        <w:widowControl w:val="0"/>
        <w:spacing w:line="276" w:lineRule="auto"/>
        <w:jc w:val="both"/>
        <w:rPr>
          <w:rFonts w:ascii="Calibri" w:eastAsia="Calibri" w:hAnsi="Calibri" w:cs="Calibri"/>
        </w:rPr>
      </w:pPr>
      <w:r>
        <w:rPr>
          <w:rFonts w:ascii="Calibri" w:eastAsia="Calibri" w:hAnsi="Calibri" w:cs="Calibri"/>
        </w:rPr>
        <w:t>«1.α. Η δημιουργία ξενοδοχείων συνιδιοκτησίας επιτρέπεται και με μετατροπή υφιστάμενων ξενοδοχείων εντός εγκεκριμένων σχεδίων πόλεων και εντός ορίων οικισμών πριν από το έτος 1923 ή κάτω των δύο χιλιάδων (2.000) κατοίκων, που πληρούν τις προϋποθέσεις του άρθρου αυτού, εφόσον:</w:t>
      </w:r>
    </w:p>
    <w:p w14:paraId="5441E5BD" w14:textId="4160F3C6" w:rsidR="009A5112" w:rsidRDefault="0076682A">
      <w:pPr>
        <w:widowControl w:val="0"/>
        <w:spacing w:line="276" w:lineRule="auto"/>
        <w:jc w:val="both"/>
        <w:rPr>
          <w:rFonts w:ascii="Calibri" w:eastAsia="Calibri" w:hAnsi="Calibri" w:cs="Calibri"/>
        </w:rPr>
      </w:pPr>
      <w:proofErr w:type="spellStart"/>
      <w:r>
        <w:rPr>
          <w:rFonts w:ascii="Calibri" w:eastAsia="Calibri" w:hAnsi="Calibri" w:cs="Calibri"/>
        </w:rPr>
        <w:t>αα</w:t>
      </w:r>
      <w:proofErr w:type="spellEnd"/>
      <w:r>
        <w:rPr>
          <w:rFonts w:ascii="Calibri" w:eastAsia="Calibri" w:hAnsi="Calibri" w:cs="Calibri"/>
        </w:rPr>
        <w:t>) έχουν κατασκευαστεί νόμιμα ή έχουν υπαχθεί στις ρυθμίσεις των άρθρων 5 έως 7 του ν. 3843/2010 (Α΄</w:t>
      </w:r>
      <w:r w:rsidR="0039645B">
        <w:rPr>
          <w:rFonts w:ascii="Calibri" w:eastAsia="Calibri" w:hAnsi="Calibri" w:cs="Calibri"/>
        </w:rPr>
        <w:t xml:space="preserve"> </w:t>
      </w:r>
      <w:r>
        <w:rPr>
          <w:rFonts w:ascii="Calibri" w:eastAsia="Calibri" w:hAnsi="Calibri" w:cs="Calibri"/>
        </w:rPr>
        <w:t>62), του άρθρου 24 του ν. 4014/2011 (Α΄209) και του ν. 4178/2013 (Α΄174) και</w:t>
      </w:r>
    </w:p>
    <w:p w14:paraId="7F176D61" w14:textId="1F4B264D" w:rsidR="009A5112" w:rsidRDefault="0076682A">
      <w:pPr>
        <w:widowControl w:val="0"/>
        <w:spacing w:line="276" w:lineRule="auto"/>
        <w:jc w:val="both"/>
        <w:rPr>
          <w:rFonts w:ascii="Calibri" w:eastAsia="Calibri" w:hAnsi="Calibri" w:cs="Calibri"/>
        </w:rPr>
      </w:pPr>
      <w:proofErr w:type="spellStart"/>
      <w:r>
        <w:rPr>
          <w:rFonts w:ascii="Calibri" w:eastAsia="Calibri" w:hAnsi="Calibri" w:cs="Calibri"/>
        </w:rPr>
        <w:t>αβ</w:t>
      </w:r>
      <w:proofErr w:type="spellEnd"/>
      <w:r>
        <w:rPr>
          <w:rFonts w:ascii="Calibri" w:eastAsia="Calibri" w:hAnsi="Calibri" w:cs="Calibri"/>
        </w:rPr>
        <w:t xml:space="preserve">) διαθέτουν σε ισχύ ή διέθεταν </w:t>
      </w:r>
      <w:r w:rsidR="0039645B">
        <w:rPr>
          <w:rFonts w:ascii="Calibri" w:eastAsia="Calibri" w:hAnsi="Calibri" w:cs="Calibri"/>
        </w:rPr>
        <w:t>Ε</w:t>
      </w:r>
      <w:r>
        <w:rPr>
          <w:rFonts w:ascii="Calibri" w:eastAsia="Calibri" w:hAnsi="Calibri" w:cs="Calibri"/>
        </w:rPr>
        <w:t xml:space="preserve">ιδικό </w:t>
      </w:r>
      <w:r w:rsidR="0039645B">
        <w:rPr>
          <w:rFonts w:ascii="Calibri" w:eastAsia="Calibri" w:hAnsi="Calibri" w:cs="Calibri"/>
        </w:rPr>
        <w:t>Σ</w:t>
      </w:r>
      <w:r>
        <w:rPr>
          <w:rFonts w:ascii="Calibri" w:eastAsia="Calibri" w:hAnsi="Calibri" w:cs="Calibri"/>
        </w:rPr>
        <w:t xml:space="preserve">ήμα </w:t>
      </w:r>
      <w:r w:rsidR="0039645B">
        <w:rPr>
          <w:rFonts w:ascii="Calibri" w:eastAsia="Calibri" w:hAnsi="Calibri" w:cs="Calibri"/>
        </w:rPr>
        <w:t>Λ</w:t>
      </w:r>
      <w:r>
        <w:rPr>
          <w:rFonts w:ascii="Calibri" w:eastAsia="Calibri" w:hAnsi="Calibri" w:cs="Calibri"/>
        </w:rPr>
        <w:t>ειτουργίας (Ε.Σ.Λ.) και έχουν παύσει τη λειτουργία τους.</w:t>
      </w:r>
    </w:p>
    <w:p w14:paraId="40CC2DC1" w14:textId="77777777" w:rsidR="009A5112" w:rsidRDefault="0076682A">
      <w:pPr>
        <w:widowControl w:val="0"/>
        <w:spacing w:line="276" w:lineRule="auto"/>
        <w:jc w:val="both"/>
        <w:rPr>
          <w:rFonts w:ascii="Calibri" w:eastAsia="Calibri" w:hAnsi="Calibri" w:cs="Calibri"/>
        </w:rPr>
      </w:pPr>
      <w:r>
        <w:rPr>
          <w:rFonts w:ascii="Calibri" w:eastAsia="Calibri" w:hAnsi="Calibri" w:cs="Calibri"/>
        </w:rPr>
        <w:t xml:space="preserve">β. Η δημιουργία ξενοδοχείων συνιδιοκτησίας επιτρέπεται στις Ζώνες Ανάπτυξης του Μητροπολιτικού Πόλου Ελληνικού - Αγ. Κοσμά του ν. 4062/2012 (Α’ 70). Στις περιοχές αυτές, για τη σύσταση διηρημένων ιδιοκτησιών επί των ξενοδοχείων συνιδιοκτησίας δεν έχει εφαρμογή η παρ. 2 του άρθρου 1 του </w:t>
      </w:r>
      <w:proofErr w:type="spellStart"/>
      <w:r>
        <w:rPr>
          <w:rFonts w:ascii="Calibri" w:eastAsia="Calibri" w:hAnsi="Calibri" w:cs="Calibri"/>
        </w:rPr>
        <w:t>ν.δ.</w:t>
      </w:r>
      <w:proofErr w:type="spellEnd"/>
      <w:r>
        <w:rPr>
          <w:rFonts w:ascii="Calibri" w:eastAsia="Calibri" w:hAnsi="Calibri" w:cs="Calibri"/>
        </w:rPr>
        <w:t xml:space="preserve"> 1024/1971 (Α’ 232).».</w:t>
      </w:r>
    </w:p>
    <w:p w14:paraId="74042757" w14:textId="77777777" w:rsidR="009A5112" w:rsidRDefault="009A5112">
      <w:pPr>
        <w:widowControl w:val="0"/>
        <w:pBdr>
          <w:top w:val="nil"/>
          <w:left w:val="nil"/>
          <w:bottom w:val="nil"/>
          <w:right w:val="nil"/>
          <w:between w:val="nil"/>
        </w:pBdr>
        <w:spacing w:line="276" w:lineRule="auto"/>
        <w:jc w:val="center"/>
        <w:rPr>
          <w:rFonts w:ascii="Calibri" w:eastAsia="Calibri" w:hAnsi="Calibri" w:cs="Calibri"/>
        </w:rPr>
      </w:pPr>
    </w:p>
    <w:p w14:paraId="5E6639D4" w14:textId="77777777" w:rsidR="009A5112" w:rsidRDefault="009A5112">
      <w:pPr>
        <w:widowControl w:val="0"/>
        <w:pBdr>
          <w:top w:val="nil"/>
          <w:left w:val="nil"/>
          <w:bottom w:val="nil"/>
          <w:right w:val="nil"/>
          <w:between w:val="nil"/>
        </w:pBdr>
        <w:spacing w:line="276" w:lineRule="auto"/>
        <w:jc w:val="center"/>
        <w:rPr>
          <w:rFonts w:ascii="Calibri" w:eastAsia="Calibri" w:hAnsi="Calibri" w:cs="Calibri"/>
        </w:rPr>
      </w:pPr>
    </w:p>
    <w:p w14:paraId="12C5525C" w14:textId="77777777" w:rsidR="009A5112" w:rsidRPr="009A5901" w:rsidRDefault="0076682A">
      <w:pPr>
        <w:widowControl w:val="0"/>
        <w:spacing w:line="276" w:lineRule="auto"/>
        <w:jc w:val="center"/>
        <w:rPr>
          <w:rFonts w:ascii="Calibri" w:eastAsia="Calibri" w:hAnsi="Calibri" w:cs="Calibri"/>
          <w:b/>
        </w:rPr>
      </w:pPr>
      <w:r w:rsidRPr="009A5901">
        <w:rPr>
          <w:rFonts w:ascii="Calibri" w:eastAsia="Calibri" w:hAnsi="Calibri" w:cs="Calibri"/>
          <w:b/>
        </w:rPr>
        <w:t>Άρθρο 13</w:t>
      </w:r>
    </w:p>
    <w:p w14:paraId="36F54CD1" w14:textId="77777777" w:rsidR="009A5112" w:rsidRPr="009A5901" w:rsidRDefault="0076682A">
      <w:pPr>
        <w:widowControl w:val="0"/>
        <w:spacing w:line="276" w:lineRule="auto"/>
        <w:jc w:val="center"/>
        <w:rPr>
          <w:rFonts w:ascii="Calibri" w:eastAsia="Calibri" w:hAnsi="Calibri" w:cs="Calibri"/>
          <w:b/>
        </w:rPr>
      </w:pPr>
      <w:r w:rsidRPr="009A5901">
        <w:rPr>
          <w:rFonts w:ascii="Calibri" w:eastAsia="Calibri" w:hAnsi="Calibri" w:cs="Calibri"/>
          <w:b/>
        </w:rPr>
        <w:t>Μετατροπή εισφοράς σε γη που επιβλήθηκε πριν από τον ν. 1337/1983 σε εισφορά σε χρήμα</w:t>
      </w:r>
    </w:p>
    <w:p w14:paraId="7B90CD02" w14:textId="77777777" w:rsidR="009A5112" w:rsidRDefault="009A5112">
      <w:pPr>
        <w:widowControl w:val="0"/>
        <w:spacing w:line="276" w:lineRule="auto"/>
        <w:jc w:val="both"/>
        <w:rPr>
          <w:rFonts w:ascii="Calibri" w:eastAsia="Calibri" w:hAnsi="Calibri" w:cs="Calibri"/>
        </w:rPr>
      </w:pPr>
    </w:p>
    <w:p w14:paraId="7D15B2D2" w14:textId="74F4654A" w:rsidR="009A5112" w:rsidRDefault="0076682A">
      <w:pPr>
        <w:widowControl w:val="0"/>
        <w:spacing w:line="276" w:lineRule="auto"/>
        <w:jc w:val="both"/>
        <w:rPr>
          <w:rFonts w:ascii="Calibri" w:eastAsia="Calibri" w:hAnsi="Calibri" w:cs="Calibri"/>
        </w:rPr>
      </w:pPr>
      <w:r>
        <w:rPr>
          <w:rFonts w:ascii="Calibri" w:eastAsia="Calibri" w:hAnsi="Calibri" w:cs="Calibri"/>
        </w:rPr>
        <w:t xml:space="preserve">1. Σε περίπτωση που με διάταγμα καθορισμού χρήσεων γης και όρων δόμησης του άρθρου 9 του από 17.7.1923 </w:t>
      </w:r>
      <w:proofErr w:type="spellStart"/>
      <w:r>
        <w:rPr>
          <w:rFonts w:ascii="Calibri" w:eastAsia="Calibri" w:hAnsi="Calibri" w:cs="Calibri"/>
        </w:rPr>
        <w:t>ν.δ.</w:t>
      </w:r>
      <w:proofErr w:type="spellEnd"/>
      <w:r>
        <w:rPr>
          <w:rFonts w:ascii="Calibri" w:eastAsia="Calibri" w:hAnsi="Calibri" w:cs="Calibri"/>
        </w:rPr>
        <w:t xml:space="preserve"> (Α’ 228) ή του άρθρου 62 ν. 947/1979 (Α’ 169) έχει επιβληθεί επί ακινήτου παραχώρηση κοινόχρηστου χώρου στον οικείο </w:t>
      </w:r>
      <w:r w:rsidR="00AA2D98">
        <w:rPr>
          <w:rFonts w:ascii="Calibri" w:eastAsia="Calibri" w:hAnsi="Calibri" w:cs="Calibri"/>
        </w:rPr>
        <w:t>δ</w:t>
      </w:r>
      <w:r>
        <w:rPr>
          <w:rFonts w:ascii="Calibri" w:eastAsia="Calibri" w:hAnsi="Calibri" w:cs="Calibri"/>
        </w:rPr>
        <w:t>ήμο ή οποιασδήποτε άλλης μορφής εισφορά σε γη, εάν η παραχώρηση δεν υλοποιηθεί εντός δεκαετίας από την έκδοση του διατάγματος, ο κύριος του ακινήτου ή οι καθολικοί ή ειδικοί διάδοχοι αυτού</w:t>
      </w:r>
      <w:r w:rsidR="0039645B">
        <w:rPr>
          <w:rFonts w:ascii="Calibri" w:eastAsia="Calibri" w:hAnsi="Calibri" w:cs="Calibri"/>
        </w:rPr>
        <w:t>,</w:t>
      </w:r>
      <w:r>
        <w:rPr>
          <w:rFonts w:ascii="Calibri" w:eastAsia="Calibri" w:hAnsi="Calibri" w:cs="Calibri"/>
        </w:rPr>
        <w:t xml:space="preserve"> έχουν το δικαίωμα να ζητήσουν τη μετατροπή της υποχρέωσης προς παραχώρηση ή της εισφοράς σε γη σε εισφορά σε χρήμα, εάν το ακίνητο δεν βρίσκεται εντός σχεδίου πόλεως. Η παραχώρηση ή εισφορά θεωρείται ότι έχει υλοποιηθεί όταν η </w:t>
      </w:r>
      <w:proofErr w:type="spellStart"/>
      <w:r>
        <w:rPr>
          <w:rFonts w:ascii="Calibri" w:eastAsia="Calibri" w:hAnsi="Calibri" w:cs="Calibri"/>
        </w:rPr>
        <w:t>παραχωρηθείσα</w:t>
      </w:r>
      <w:proofErr w:type="spellEnd"/>
      <w:r>
        <w:rPr>
          <w:rFonts w:ascii="Calibri" w:eastAsia="Calibri" w:hAnsi="Calibri" w:cs="Calibri"/>
        </w:rPr>
        <w:t xml:space="preserve"> ή εισφερθείσα έκταση έχει καταληφθεί από τον οικείο </w:t>
      </w:r>
      <w:r w:rsidR="00AA2D98">
        <w:rPr>
          <w:rFonts w:ascii="Calibri" w:eastAsia="Calibri" w:hAnsi="Calibri" w:cs="Calibri"/>
        </w:rPr>
        <w:t>δ</w:t>
      </w:r>
      <w:r>
        <w:rPr>
          <w:rFonts w:ascii="Calibri" w:eastAsia="Calibri" w:hAnsi="Calibri" w:cs="Calibri"/>
        </w:rPr>
        <w:t xml:space="preserve">ήμο και έχει γίνει έναρξη, τουλάχιστον, εργασιών διαμόρφωσης αυτού για την κατά προορισμό χρήση του είτε από τον οικείο </w:t>
      </w:r>
      <w:r w:rsidR="00AA2D98">
        <w:rPr>
          <w:rFonts w:ascii="Calibri" w:eastAsia="Calibri" w:hAnsi="Calibri" w:cs="Calibri"/>
        </w:rPr>
        <w:t>δ</w:t>
      </w:r>
      <w:r>
        <w:rPr>
          <w:rFonts w:ascii="Calibri" w:eastAsia="Calibri" w:hAnsi="Calibri" w:cs="Calibri"/>
        </w:rPr>
        <w:t xml:space="preserve">ήμο, όπως προκύπτει από πράξεις των οργάνων του </w:t>
      </w:r>
      <w:r w:rsidR="00AA2D98">
        <w:rPr>
          <w:rFonts w:ascii="Calibri" w:eastAsia="Calibri" w:hAnsi="Calibri" w:cs="Calibri"/>
        </w:rPr>
        <w:t>δ</w:t>
      </w:r>
      <w:r>
        <w:rPr>
          <w:rFonts w:ascii="Calibri" w:eastAsia="Calibri" w:hAnsi="Calibri" w:cs="Calibri"/>
        </w:rPr>
        <w:t xml:space="preserve">ήμου με τις οποίες ανατίθενται ή παραλαμβάνονται σχετικά έργα, είτε από τον κύριο του ακινήτου. Η εισφορά σε χρήμα που προκύπτει υπολογίζεται σύμφωνα με την παρ. 3 του άρθρου 9 του ν. 1337/1983 (Α’ 33). </w:t>
      </w:r>
    </w:p>
    <w:p w14:paraId="447A0E1C" w14:textId="1FA3F44C" w:rsidR="009A5112" w:rsidRDefault="0076682A">
      <w:pPr>
        <w:widowControl w:val="0"/>
        <w:spacing w:line="276" w:lineRule="auto"/>
        <w:jc w:val="both"/>
        <w:rPr>
          <w:rFonts w:ascii="Calibri" w:eastAsia="Calibri" w:hAnsi="Calibri" w:cs="Calibri"/>
        </w:rPr>
      </w:pPr>
      <w:r>
        <w:rPr>
          <w:rFonts w:ascii="Calibri" w:eastAsia="Calibri" w:hAnsi="Calibri" w:cs="Calibri"/>
        </w:rPr>
        <w:t>2. Η άσκηση του δικαιώματος αυτού γίνεται με αίτηση που συνοδεύεται</w:t>
      </w:r>
      <w:r w:rsidR="00AA2D98">
        <w:rPr>
          <w:rFonts w:ascii="Calibri" w:eastAsia="Calibri" w:hAnsi="Calibri" w:cs="Calibri"/>
        </w:rPr>
        <w:t>:</w:t>
      </w:r>
      <w:r>
        <w:rPr>
          <w:rFonts w:ascii="Calibri" w:eastAsia="Calibri" w:hAnsi="Calibri" w:cs="Calibri"/>
        </w:rPr>
        <w:t xml:space="preserve"> α</w:t>
      </w:r>
      <w:r w:rsidR="00AA2D98">
        <w:rPr>
          <w:rFonts w:ascii="Calibri" w:eastAsia="Calibri" w:hAnsi="Calibri" w:cs="Calibri"/>
        </w:rPr>
        <w:t>)</w:t>
      </w:r>
      <w:r>
        <w:rPr>
          <w:rFonts w:ascii="Calibri" w:eastAsia="Calibri" w:hAnsi="Calibri" w:cs="Calibri"/>
        </w:rPr>
        <w:t xml:space="preserve"> από αποδεικτικό παρακατάθεσης στο Ταμείο Παρακαταθηκών και Δανείων υπέρ του οικείου Δήμου ποσού που αντιστοιχεί στο</w:t>
      </w:r>
      <w:r w:rsidR="00AA2D98">
        <w:rPr>
          <w:rFonts w:ascii="Calibri" w:eastAsia="Calibri" w:hAnsi="Calibri" w:cs="Calibri"/>
        </w:rPr>
        <w:t xml:space="preserve"> δέκα τοις εκατό</w:t>
      </w:r>
      <w:r>
        <w:rPr>
          <w:rFonts w:ascii="Calibri" w:eastAsia="Calibri" w:hAnsi="Calibri" w:cs="Calibri"/>
        </w:rPr>
        <w:t xml:space="preserve"> </w:t>
      </w:r>
      <w:r w:rsidR="00AA2D98">
        <w:rPr>
          <w:rFonts w:ascii="Calibri" w:eastAsia="Calibri" w:hAnsi="Calibri" w:cs="Calibri"/>
        </w:rPr>
        <w:t>(</w:t>
      </w:r>
      <w:r>
        <w:rPr>
          <w:rFonts w:ascii="Calibri" w:eastAsia="Calibri" w:hAnsi="Calibri" w:cs="Calibri"/>
        </w:rPr>
        <w:t>10%</w:t>
      </w:r>
      <w:r w:rsidR="00AA2D98">
        <w:rPr>
          <w:rFonts w:ascii="Calibri" w:eastAsia="Calibri" w:hAnsi="Calibri" w:cs="Calibri"/>
        </w:rPr>
        <w:t>)</w:t>
      </w:r>
      <w:r>
        <w:rPr>
          <w:rFonts w:ascii="Calibri" w:eastAsia="Calibri" w:hAnsi="Calibri" w:cs="Calibri"/>
        </w:rPr>
        <w:t xml:space="preserve"> της οφειλόμενης εισφοράς σε χρήμα, β</w:t>
      </w:r>
      <w:r w:rsidR="00AA2D98">
        <w:rPr>
          <w:rFonts w:ascii="Calibri" w:eastAsia="Calibri" w:hAnsi="Calibri" w:cs="Calibri"/>
        </w:rPr>
        <w:t>)</w:t>
      </w:r>
      <w:r>
        <w:rPr>
          <w:rFonts w:ascii="Calibri" w:eastAsia="Calibri" w:hAnsi="Calibri" w:cs="Calibri"/>
        </w:rPr>
        <w:t xml:space="preserve"> υπεύθυνη δήλωση μηχανικού συνοδευόμενη από τοπογραφικό διάγραμμα του άρθρου 83 του ν. 4495/2017 (Α’ 167). Με αίτημα του ενδιαφερομένου, το υπόλοιπο της εισφοράς σε χρήμα μπορεί να καταβληθεί σε </w:t>
      </w:r>
      <w:r w:rsidR="00AA2D98">
        <w:rPr>
          <w:rFonts w:ascii="Calibri" w:eastAsia="Calibri" w:hAnsi="Calibri" w:cs="Calibri"/>
        </w:rPr>
        <w:t>σαράντα οχτώ (</w:t>
      </w:r>
      <w:r>
        <w:rPr>
          <w:rFonts w:ascii="Calibri" w:eastAsia="Calibri" w:hAnsi="Calibri" w:cs="Calibri"/>
        </w:rPr>
        <w:t>48</w:t>
      </w:r>
      <w:r w:rsidR="00AA2D98">
        <w:rPr>
          <w:rFonts w:ascii="Calibri" w:eastAsia="Calibri" w:hAnsi="Calibri" w:cs="Calibri"/>
        </w:rPr>
        <w:t>)</w:t>
      </w:r>
      <w:r>
        <w:rPr>
          <w:rFonts w:ascii="Calibri" w:eastAsia="Calibri" w:hAnsi="Calibri" w:cs="Calibri"/>
        </w:rPr>
        <w:t xml:space="preserve"> ισόποσες μηνιαίες δόσεις ή</w:t>
      </w:r>
      <w:r w:rsidR="00AA2D98">
        <w:rPr>
          <w:rFonts w:ascii="Calibri" w:eastAsia="Calibri" w:hAnsi="Calibri" w:cs="Calibri"/>
        </w:rPr>
        <w:t xml:space="preserve"> δέκα έξι</w:t>
      </w:r>
      <w:r>
        <w:rPr>
          <w:rFonts w:ascii="Calibri" w:eastAsia="Calibri" w:hAnsi="Calibri" w:cs="Calibri"/>
        </w:rPr>
        <w:t xml:space="preserve"> </w:t>
      </w:r>
      <w:r w:rsidR="00AA2D98">
        <w:rPr>
          <w:rFonts w:ascii="Calibri" w:eastAsia="Calibri" w:hAnsi="Calibri" w:cs="Calibri"/>
        </w:rPr>
        <w:t>(</w:t>
      </w:r>
      <w:r>
        <w:rPr>
          <w:rFonts w:ascii="Calibri" w:eastAsia="Calibri" w:hAnsi="Calibri" w:cs="Calibri"/>
        </w:rPr>
        <w:t>16</w:t>
      </w:r>
      <w:r w:rsidR="00AA2D98">
        <w:rPr>
          <w:rFonts w:ascii="Calibri" w:eastAsia="Calibri" w:hAnsi="Calibri" w:cs="Calibri"/>
        </w:rPr>
        <w:t>)</w:t>
      </w:r>
      <w:r>
        <w:rPr>
          <w:rFonts w:ascii="Calibri" w:eastAsia="Calibri" w:hAnsi="Calibri" w:cs="Calibri"/>
        </w:rPr>
        <w:t xml:space="preserve"> ισόποσες τριμηνιαίες δόσεις.</w:t>
      </w:r>
    </w:p>
    <w:p w14:paraId="197C30B3" w14:textId="79EFF4EC" w:rsidR="009A5112" w:rsidRDefault="0076682A">
      <w:pPr>
        <w:widowControl w:val="0"/>
        <w:spacing w:line="276" w:lineRule="auto"/>
        <w:jc w:val="both"/>
        <w:rPr>
          <w:rFonts w:ascii="Calibri" w:eastAsia="Calibri" w:hAnsi="Calibri" w:cs="Calibri"/>
        </w:rPr>
      </w:pPr>
      <w:r>
        <w:rPr>
          <w:rFonts w:ascii="Calibri" w:eastAsia="Calibri" w:hAnsi="Calibri" w:cs="Calibri"/>
        </w:rPr>
        <w:t xml:space="preserve">3. Ο </w:t>
      </w:r>
      <w:r w:rsidR="00AA2D98">
        <w:rPr>
          <w:rFonts w:ascii="Calibri" w:eastAsia="Calibri" w:hAnsi="Calibri" w:cs="Calibri"/>
        </w:rPr>
        <w:t>δ</w:t>
      </w:r>
      <w:r>
        <w:rPr>
          <w:rFonts w:ascii="Calibri" w:eastAsia="Calibri" w:hAnsi="Calibri" w:cs="Calibri"/>
        </w:rPr>
        <w:t xml:space="preserve">ήμαρχος του οικείου </w:t>
      </w:r>
      <w:r w:rsidR="00AA2D98">
        <w:rPr>
          <w:rFonts w:ascii="Calibri" w:eastAsia="Calibri" w:hAnsi="Calibri" w:cs="Calibri"/>
        </w:rPr>
        <w:t>δ</w:t>
      </w:r>
      <w:r>
        <w:rPr>
          <w:rFonts w:ascii="Calibri" w:eastAsia="Calibri" w:hAnsi="Calibri" w:cs="Calibri"/>
        </w:rPr>
        <w:t>ήμου εκδίδει, εντός τριάντα (30) ημερών από την κατάθεση της αίτησης της παρ. 2, σχετική διαπιστωτική πράξη, η οποία αποτελεί τίτλο που εγγράφεται στο οικείο Υποθηκοφυλακείο ή δηλώνεται ή εγγράφεται στο οικείο Κτηματολόγιο.</w:t>
      </w:r>
    </w:p>
    <w:p w14:paraId="4C65056A" w14:textId="77777777" w:rsidR="009A5112" w:rsidRPr="00EE7A84" w:rsidRDefault="0076682A" w:rsidP="00EE7A84">
      <w:pPr>
        <w:widowControl w:val="0"/>
        <w:spacing w:line="276" w:lineRule="auto"/>
        <w:jc w:val="both"/>
        <w:rPr>
          <w:rFonts w:ascii="Calibri" w:eastAsia="Calibri" w:hAnsi="Calibri" w:cs="Calibri"/>
          <w:highlight w:val="white"/>
        </w:rPr>
      </w:pPr>
      <w:r>
        <w:rPr>
          <w:rFonts w:ascii="Calibri" w:eastAsia="Calibri" w:hAnsi="Calibri" w:cs="Calibri"/>
        </w:rPr>
        <w:t>4. Οι όροι δόμησης που προβλέπονται στο διάταγμα της παρ. 1 ισχύουν για το σύνολο του ακινήτου.</w:t>
      </w:r>
    </w:p>
    <w:p w14:paraId="5A8D8ACC" w14:textId="77777777" w:rsidR="009A5112" w:rsidRPr="00EE7A84" w:rsidRDefault="009A5112">
      <w:pPr>
        <w:widowControl w:val="0"/>
        <w:pBdr>
          <w:top w:val="nil"/>
          <w:left w:val="nil"/>
          <w:bottom w:val="nil"/>
          <w:right w:val="nil"/>
          <w:between w:val="nil"/>
        </w:pBdr>
        <w:spacing w:line="276" w:lineRule="auto"/>
        <w:jc w:val="both"/>
        <w:rPr>
          <w:rFonts w:ascii="Calibri" w:eastAsia="Calibri" w:hAnsi="Calibri" w:cs="Calibri"/>
          <w:highlight w:val="white"/>
        </w:rPr>
      </w:pPr>
    </w:p>
    <w:p w14:paraId="0312A568" w14:textId="77777777" w:rsidR="009A5112" w:rsidRPr="00C939E7" w:rsidRDefault="0076682A">
      <w:pPr>
        <w:widowControl w:val="0"/>
        <w:pBdr>
          <w:top w:val="nil"/>
          <w:left w:val="nil"/>
          <w:bottom w:val="nil"/>
          <w:right w:val="nil"/>
          <w:between w:val="nil"/>
        </w:pBdr>
        <w:spacing w:line="276" w:lineRule="auto"/>
        <w:jc w:val="center"/>
        <w:rPr>
          <w:rFonts w:ascii="Calibri" w:eastAsia="Calibri" w:hAnsi="Calibri" w:cs="Calibri"/>
          <w:b/>
          <w:highlight w:val="white"/>
        </w:rPr>
      </w:pPr>
      <w:r w:rsidRPr="00C939E7">
        <w:rPr>
          <w:rFonts w:ascii="Calibri" w:eastAsia="Calibri" w:hAnsi="Calibri" w:cs="Calibri"/>
          <w:b/>
          <w:highlight w:val="white"/>
        </w:rPr>
        <w:t>Άρθρο 14</w:t>
      </w:r>
    </w:p>
    <w:p w14:paraId="15C418C2" w14:textId="77777777" w:rsidR="000621B3" w:rsidRDefault="000621B3" w:rsidP="000621B3">
      <w:pPr>
        <w:pStyle w:val="NormalWeb"/>
        <w:shd w:val="clear" w:color="auto" w:fill="FFFFFF"/>
        <w:spacing w:before="0" w:beforeAutospacing="0" w:after="0" w:afterAutospacing="0"/>
        <w:jc w:val="center"/>
        <w:rPr>
          <w:rFonts w:ascii="Arial" w:hAnsi="Arial" w:cs="Arial"/>
          <w:color w:val="222222"/>
        </w:rPr>
      </w:pPr>
      <w:r>
        <w:rPr>
          <w:rFonts w:ascii="Calibri" w:hAnsi="Calibri" w:cs="Arial"/>
          <w:b/>
          <w:bCs/>
          <w:color w:val="000000"/>
          <w:sz w:val="22"/>
          <w:szCs w:val="22"/>
        </w:rPr>
        <w:t> Αναστολή πολεοδομικών προθεσμιών λόγω COVID-19</w:t>
      </w:r>
    </w:p>
    <w:p w14:paraId="1EF699AE" w14:textId="77777777" w:rsidR="000621B3" w:rsidRDefault="000621B3" w:rsidP="000621B3">
      <w:pPr>
        <w:pStyle w:val="NormalWeb"/>
        <w:shd w:val="clear" w:color="auto" w:fill="FFFFFF"/>
        <w:spacing w:before="0" w:beforeAutospacing="0" w:after="0" w:afterAutospacing="0"/>
        <w:jc w:val="both"/>
        <w:rPr>
          <w:rFonts w:ascii="Arial" w:hAnsi="Arial" w:cs="Arial"/>
          <w:color w:val="222222"/>
        </w:rPr>
      </w:pPr>
      <w:r>
        <w:rPr>
          <w:rFonts w:ascii="Calibri" w:hAnsi="Calibri" w:cs="Arial"/>
          <w:color w:val="000000"/>
          <w:sz w:val="22"/>
          <w:szCs w:val="22"/>
        </w:rPr>
        <w:t> </w:t>
      </w:r>
    </w:p>
    <w:p w14:paraId="6D96DF72" w14:textId="77777777" w:rsidR="009A5112" w:rsidRPr="00D93BC9" w:rsidRDefault="009A5112">
      <w:pPr>
        <w:widowControl w:val="0"/>
        <w:pBdr>
          <w:top w:val="nil"/>
          <w:left w:val="nil"/>
          <w:bottom w:val="nil"/>
          <w:right w:val="nil"/>
          <w:between w:val="nil"/>
        </w:pBdr>
        <w:spacing w:line="276" w:lineRule="auto"/>
        <w:jc w:val="both"/>
        <w:rPr>
          <w:rFonts w:ascii="Calibri" w:eastAsia="Calibri" w:hAnsi="Calibri" w:cs="Calibri"/>
          <w:highlight w:val="white"/>
        </w:rPr>
      </w:pPr>
    </w:p>
    <w:p w14:paraId="03AA79C8" w14:textId="77777777" w:rsidR="000621B3" w:rsidRPr="000621B3" w:rsidRDefault="000621B3" w:rsidP="000621B3">
      <w:pPr>
        <w:shd w:val="clear" w:color="auto" w:fill="FFFFFF"/>
        <w:rPr>
          <w:rFonts w:eastAsia="Times New Roman"/>
          <w:color w:val="222222"/>
          <w:sz w:val="24"/>
          <w:szCs w:val="24"/>
        </w:rPr>
      </w:pPr>
      <w:r w:rsidRPr="000621B3">
        <w:rPr>
          <w:rFonts w:ascii="Calibri" w:eastAsia="Times New Roman" w:hAnsi="Calibri"/>
          <w:color w:val="000000"/>
        </w:rPr>
        <w:t>Αναστέλλονται για το διάστημα από την 1η Μαρτίου 2020 έως και την 31η Μαρτίου 2021:</w:t>
      </w:r>
    </w:p>
    <w:p w14:paraId="3E0E8F00" w14:textId="532D4D32" w:rsidR="000621B3" w:rsidRPr="000621B3" w:rsidRDefault="000621B3" w:rsidP="000621B3">
      <w:pPr>
        <w:shd w:val="clear" w:color="auto" w:fill="FFFFFF"/>
        <w:jc w:val="both"/>
        <w:rPr>
          <w:rFonts w:eastAsia="Times New Roman"/>
          <w:color w:val="222222"/>
          <w:sz w:val="24"/>
          <w:szCs w:val="24"/>
        </w:rPr>
      </w:pPr>
      <w:r w:rsidRPr="000621B3">
        <w:rPr>
          <w:rFonts w:ascii="Calibri" w:eastAsia="Times New Roman" w:hAnsi="Calibri"/>
          <w:color w:val="000000"/>
        </w:rPr>
        <w:t>α. η προθεσμία της περ. δ του άρθρου 28 του ν. 4495/2017</w:t>
      </w:r>
      <w:r w:rsidR="00AA2D98">
        <w:rPr>
          <w:rFonts w:ascii="Calibri" w:eastAsia="Times New Roman" w:hAnsi="Calibri"/>
          <w:color w:val="000000"/>
        </w:rPr>
        <w:t xml:space="preserve"> (Α’ 167)</w:t>
      </w:r>
      <w:r w:rsidRPr="000621B3">
        <w:rPr>
          <w:rFonts w:ascii="Calibri" w:eastAsia="Times New Roman" w:hAnsi="Calibri"/>
          <w:color w:val="000000"/>
        </w:rPr>
        <w:t>,</w:t>
      </w:r>
    </w:p>
    <w:p w14:paraId="4F90C652" w14:textId="77777777" w:rsidR="000621B3" w:rsidRPr="000621B3" w:rsidRDefault="000621B3" w:rsidP="000621B3">
      <w:pPr>
        <w:shd w:val="clear" w:color="auto" w:fill="FFFFFF"/>
        <w:jc w:val="both"/>
        <w:rPr>
          <w:rFonts w:eastAsia="Times New Roman"/>
          <w:color w:val="222222"/>
          <w:sz w:val="24"/>
          <w:szCs w:val="24"/>
        </w:rPr>
      </w:pPr>
      <w:r w:rsidRPr="000621B3">
        <w:rPr>
          <w:rFonts w:ascii="Calibri" w:eastAsia="Times New Roman" w:hAnsi="Calibri"/>
          <w:color w:val="000000"/>
        </w:rPr>
        <w:t>β. οι προθεσμίες της περ. α της παρ. 3 και της παρ. 4 του άρθρου 94 του ν. 4495/2017 πλην του τελευταίου εδαφίου αυτής,</w:t>
      </w:r>
    </w:p>
    <w:p w14:paraId="76804C27" w14:textId="77777777" w:rsidR="00F81BDA" w:rsidRDefault="000621B3" w:rsidP="00F81BDA">
      <w:pPr>
        <w:shd w:val="clear" w:color="auto" w:fill="FFFFFF"/>
        <w:jc w:val="both"/>
        <w:rPr>
          <w:rFonts w:eastAsia="Times New Roman"/>
          <w:color w:val="222222"/>
          <w:sz w:val="24"/>
          <w:szCs w:val="24"/>
        </w:rPr>
      </w:pPr>
      <w:r w:rsidRPr="000621B3">
        <w:rPr>
          <w:rFonts w:ascii="Calibri" w:eastAsia="Times New Roman" w:hAnsi="Calibri"/>
          <w:color w:val="000000"/>
        </w:rPr>
        <w:t xml:space="preserve">γ. οι προθεσμίες του άρθρου 42 του ν. 4495/2017. </w:t>
      </w:r>
      <w:r w:rsidR="00F81BDA">
        <w:rPr>
          <w:rFonts w:ascii="Calibri" w:eastAsia="Calibri" w:hAnsi="Calibri" w:cs="Calibri"/>
        </w:rPr>
        <w:t>Η ως άνω αναστολή παρατείνει και τον αντίστοιχο χρόνο ισχύος των πράξεων του άρθρου 42 του ν.</w:t>
      </w:r>
      <w:r w:rsidR="00F81BDA">
        <w:rPr>
          <w:rFonts w:eastAsia="Times New Roman"/>
          <w:color w:val="222222"/>
          <w:sz w:val="24"/>
          <w:szCs w:val="24"/>
        </w:rPr>
        <w:t xml:space="preserve"> </w:t>
      </w:r>
      <w:r w:rsidR="00F81BDA">
        <w:rPr>
          <w:rFonts w:ascii="Calibri" w:eastAsia="Calibri" w:hAnsi="Calibri" w:cs="Calibri"/>
        </w:rPr>
        <w:t>4495/2017.</w:t>
      </w:r>
    </w:p>
    <w:p w14:paraId="433B2032" w14:textId="77777777" w:rsidR="000621B3" w:rsidRPr="000621B3" w:rsidRDefault="000621B3" w:rsidP="002826D7">
      <w:pPr>
        <w:shd w:val="clear" w:color="auto" w:fill="FFFFFF"/>
        <w:jc w:val="both"/>
        <w:rPr>
          <w:rFonts w:eastAsia="Times New Roman"/>
          <w:color w:val="222222"/>
          <w:sz w:val="24"/>
          <w:szCs w:val="24"/>
        </w:rPr>
      </w:pPr>
    </w:p>
    <w:p w14:paraId="3793A1D3" w14:textId="77777777" w:rsidR="009A5112" w:rsidRPr="00D93BC9" w:rsidRDefault="009A5112">
      <w:pPr>
        <w:widowControl w:val="0"/>
        <w:pBdr>
          <w:top w:val="nil"/>
          <w:left w:val="nil"/>
          <w:bottom w:val="nil"/>
          <w:right w:val="nil"/>
          <w:between w:val="nil"/>
        </w:pBdr>
        <w:spacing w:line="276" w:lineRule="auto"/>
        <w:jc w:val="both"/>
        <w:rPr>
          <w:rFonts w:ascii="Calibri" w:eastAsia="Calibri" w:hAnsi="Calibri" w:cs="Calibri"/>
          <w:highlight w:val="white"/>
        </w:rPr>
      </w:pPr>
    </w:p>
    <w:p w14:paraId="35B3E6E2" w14:textId="77777777" w:rsidR="009A5112" w:rsidRPr="00D93BC9" w:rsidRDefault="0076682A">
      <w:pPr>
        <w:widowControl w:val="0"/>
        <w:pBdr>
          <w:top w:val="nil"/>
          <w:left w:val="nil"/>
          <w:bottom w:val="nil"/>
          <w:right w:val="nil"/>
          <w:between w:val="nil"/>
        </w:pBdr>
        <w:spacing w:line="276" w:lineRule="auto"/>
        <w:jc w:val="center"/>
        <w:rPr>
          <w:rFonts w:ascii="Calibri" w:eastAsia="Calibri" w:hAnsi="Calibri" w:cs="Calibri"/>
          <w:b/>
          <w:highlight w:val="white"/>
        </w:rPr>
      </w:pPr>
      <w:r w:rsidRPr="00D93BC9">
        <w:rPr>
          <w:rFonts w:ascii="Calibri" w:eastAsia="Calibri" w:hAnsi="Calibri" w:cs="Calibri"/>
          <w:b/>
          <w:highlight w:val="white"/>
        </w:rPr>
        <w:t>Άρθρο 15</w:t>
      </w:r>
    </w:p>
    <w:p w14:paraId="51AD2DAA" w14:textId="77777777" w:rsidR="009A5112" w:rsidRPr="00D93BC9" w:rsidRDefault="0076682A">
      <w:pPr>
        <w:widowControl w:val="0"/>
        <w:pBdr>
          <w:top w:val="nil"/>
          <w:left w:val="nil"/>
          <w:bottom w:val="nil"/>
          <w:right w:val="nil"/>
          <w:between w:val="nil"/>
        </w:pBdr>
        <w:spacing w:line="276" w:lineRule="auto"/>
        <w:jc w:val="center"/>
        <w:rPr>
          <w:rFonts w:ascii="Calibri" w:eastAsia="Calibri" w:hAnsi="Calibri" w:cs="Calibri"/>
          <w:b/>
          <w:highlight w:val="white"/>
        </w:rPr>
      </w:pPr>
      <w:r w:rsidRPr="00D93BC9">
        <w:rPr>
          <w:rFonts w:ascii="Calibri" w:eastAsia="Calibri" w:hAnsi="Calibri" w:cs="Calibri"/>
          <w:b/>
          <w:highlight w:val="white"/>
        </w:rPr>
        <w:t>Έγκριση μελετών για την Ελευσίνα Πολιτιστική Πρωτεύουσα της Ευρώπης</w:t>
      </w:r>
    </w:p>
    <w:p w14:paraId="7BBDAA1F" w14:textId="77777777" w:rsidR="009A5112" w:rsidRPr="00D93BC9" w:rsidRDefault="009A5112">
      <w:pPr>
        <w:widowControl w:val="0"/>
        <w:pBdr>
          <w:top w:val="nil"/>
          <w:left w:val="nil"/>
          <w:bottom w:val="nil"/>
          <w:right w:val="nil"/>
          <w:between w:val="nil"/>
        </w:pBdr>
        <w:spacing w:line="276" w:lineRule="auto"/>
        <w:jc w:val="both"/>
        <w:rPr>
          <w:rFonts w:ascii="Calibri" w:eastAsia="Calibri" w:hAnsi="Calibri" w:cs="Calibri"/>
          <w:highlight w:val="white"/>
        </w:rPr>
      </w:pPr>
    </w:p>
    <w:p w14:paraId="36345F86" w14:textId="2A69DF59" w:rsidR="009A5112" w:rsidRPr="00C939E7" w:rsidRDefault="0076682A">
      <w:pPr>
        <w:widowControl w:val="0"/>
        <w:pBdr>
          <w:top w:val="nil"/>
          <w:left w:val="nil"/>
          <w:bottom w:val="nil"/>
          <w:right w:val="nil"/>
          <w:between w:val="nil"/>
        </w:pBdr>
        <w:spacing w:line="276" w:lineRule="auto"/>
        <w:jc w:val="both"/>
        <w:rPr>
          <w:rFonts w:ascii="Calibri" w:eastAsia="Calibri" w:hAnsi="Calibri" w:cs="Calibri"/>
          <w:highlight w:val="white"/>
        </w:rPr>
      </w:pPr>
      <w:r w:rsidRPr="00D93BC9">
        <w:rPr>
          <w:rFonts w:ascii="Calibri" w:eastAsia="Calibri" w:hAnsi="Calibri" w:cs="Calibri"/>
          <w:highlight w:val="white"/>
        </w:rPr>
        <w:t xml:space="preserve">Με κοινή απόφαση των Υπουργών Περιβάλλοντος και Ενέργειας, Πολιτισμού και Αθλητισμού, </w:t>
      </w:r>
      <w:r w:rsidR="00030BAC" w:rsidRPr="00125466">
        <w:rPr>
          <w:rFonts w:ascii="Calibri" w:eastAsia="Calibri" w:hAnsi="Calibri" w:cs="Calibri"/>
          <w:highlight w:val="white"/>
        </w:rPr>
        <w:t>Εσωτερικών,</w:t>
      </w:r>
      <w:r w:rsidR="00030BAC">
        <w:rPr>
          <w:rFonts w:ascii="Calibri" w:eastAsia="Calibri" w:hAnsi="Calibri" w:cs="Calibri"/>
          <w:highlight w:val="white"/>
        </w:rPr>
        <w:t xml:space="preserve"> </w:t>
      </w:r>
      <w:r w:rsidRPr="00C939E7">
        <w:rPr>
          <w:rFonts w:ascii="Calibri" w:eastAsia="Calibri" w:hAnsi="Calibri" w:cs="Calibri"/>
          <w:highlight w:val="white"/>
        </w:rPr>
        <w:t>Υποδομών και Μεταφορών, Ναυτιλίας και Νησιωτικής Πολιτικής</w:t>
      </w:r>
      <w:r w:rsidR="00AA2D98">
        <w:rPr>
          <w:rFonts w:ascii="Calibri" w:eastAsia="Calibri" w:hAnsi="Calibri" w:cs="Calibri"/>
          <w:highlight w:val="white"/>
        </w:rPr>
        <w:t>,</w:t>
      </w:r>
      <w:r w:rsidRPr="00C939E7">
        <w:rPr>
          <w:rFonts w:ascii="Calibri" w:eastAsia="Calibri" w:hAnsi="Calibri" w:cs="Calibri"/>
          <w:highlight w:val="white"/>
        </w:rPr>
        <w:t xml:space="preserve"> εγκρίνονται οι μελέτες ανάπλασης στο πλαίσιο της Πολιτιστικής Πρωτεύουσας Ελευσίνας</w:t>
      </w:r>
      <w:r w:rsidR="00AA2D98">
        <w:rPr>
          <w:rFonts w:ascii="Calibri" w:eastAsia="Calibri" w:hAnsi="Calibri" w:cs="Calibri"/>
          <w:highlight w:val="white"/>
        </w:rPr>
        <w:t>,</w:t>
      </w:r>
      <w:r w:rsidRPr="00C939E7">
        <w:rPr>
          <w:rFonts w:ascii="Calibri" w:eastAsia="Calibri" w:hAnsi="Calibri" w:cs="Calibri"/>
          <w:highlight w:val="white"/>
        </w:rPr>
        <w:t xml:space="preserve"> κατόπιν γνωμοδότησης του Κεντρικού Αρχαιολογικού Συμβουλίου και του Κεντρικού Συμβουλίου Αρχιτεκτονικής. Στις μελέτες </w:t>
      </w:r>
      <w:r w:rsidRPr="00C939E7">
        <w:rPr>
          <w:rFonts w:ascii="Calibri" w:eastAsia="Calibri" w:hAnsi="Calibri" w:cs="Calibri"/>
          <w:highlight w:val="white"/>
        </w:rPr>
        <w:lastRenderedPageBreak/>
        <w:t>αυτές περιλαμβάνονται η μελέτη αστικού σχεδιασμού, οι κυκλοφοριακές ρυθμίσεις, τα τεύχη δημοπράτησης και το σύνολο των απαιτούμενων εργασιών για την ολοκλήρωση του έργου της Πολιτιστικής Πρωτεύουσας.</w:t>
      </w:r>
    </w:p>
    <w:p w14:paraId="12415FB0" w14:textId="77777777" w:rsidR="009A5112" w:rsidRPr="00C939E7" w:rsidRDefault="009A5112">
      <w:pPr>
        <w:widowControl w:val="0"/>
        <w:pBdr>
          <w:top w:val="nil"/>
          <w:left w:val="nil"/>
          <w:bottom w:val="nil"/>
          <w:right w:val="nil"/>
          <w:between w:val="nil"/>
        </w:pBdr>
        <w:spacing w:line="276" w:lineRule="auto"/>
        <w:jc w:val="both"/>
        <w:rPr>
          <w:rFonts w:ascii="Calibri" w:eastAsia="Calibri" w:hAnsi="Calibri" w:cs="Calibri"/>
          <w:highlight w:val="white"/>
        </w:rPr>
      </w:pPr>
    </w:p>
    <w:p w14:paraId="7100ABC4" w14:textId="77777777" w:rsidR="009A5112" w:rsidRDefault="009A5112">
      <w:pPr>
        <w:widowControl w:val="0"/>
        <w:pBdr>
          <w:top w:val="nil"/>
          <w:left w:val="nil"/>
          <w:bottom w:val="nil"/>
          <w:right w:val="nil"/>
          <w:between w:val="nil"/>
        </w:pBdr>
        <w:spacing w:line="276" w:lineRule="auto"/>
        <w:jc w:val="both"/>
      </w:pPr>
    </w:p>
    <w:p w14:paraId="41CA6D52" w14:textId="2D1FEC81" w:rsidR="009A5112" w:rsidRDefault="0076682A">
      <w:pPr>
        <w:widowControl w:val="0"/>
        <w:spacing w:line="276" w:lineRule="auto"/>
        <w:jc w:val="center"/>
        <w:rPr>
          <w:rFonts w:ascii="Calibri" w:eastAsia="Calibri" w:hAnsi="Calibri" w:cs="Calibri"/>
          <w:b/>
        </w:rPr>
      </w:pPr>
      <w:r>
        <w:rPr>
          <w:rFonts w:ascii="Calibri" w:eastAsia="Calibri" w:hAnsi="Calibri" w:cs="Calibri"/>
          <w:b/>
        </w:rPr>
        <w:t>Άρθρο 16</w:t>
      </w:r>
    </w:p>
    <w:p w14:paraId="0DD0CB05" w14:textId="77777777" w:rsidR="009A5112" w:rsidRDefault="0076682A">
      <w:pPr>
        <w:widowControl w:val="0"/>
        <w:spacing w:line="276" w:lineRule="auto"/>
        <w:jc w:val="center"/>
        <w:rPr>
          <w:rFonts w:ascii="Calibri" w:eastAsia="Calibri" w:hAnsi="Calibri" w:cs="Calibri"/>
          <w:b/>
        </w:rPr>
      </w:pPr>
      <w:r>
        <w:rPr>
          <w:rFonts w:ascii="Calibri" w:eastAsia="Calibri" w:hAnsi="Calibri" w:cs="Calibri"/>
          <w:b/>
        </w:rPr>
        <w:t>Καταργούμενες διατάξεις</w:t>
      </w:r>
    </w:p>
    <w:p w14:paraId="1E092555" w14:textId="77777777" w:rsidR="009A5112" w:rsidRDefault="009A5112">
      <w:pPr>
        <w:widowControl w:val="0"/>
        <w:spacing w:line="276" w:lineRule="auto"/>
        <w:rPr>
          <w:rFonts w:ascii="Calibri" w:eastAsia="Calibri" w:hAnsi="Calibri" w:cs="Calibri"/>
          <w:b/>
        </w:rPr>
      </w:pPr>
    </w:p>
    <w:p w14:paraId="5FE9EF4A" w14:textId="77777777" w:rsidR="009A5112" w:rsidRDefault="0076682A">
      <w:pPr>
        <w:widowControl w:val="0"/>
        <w:spacing w:line="276" w:lineRule="auto"/>
        <w:rPr>
          <w:rFonts w:ascii="Calibri" w:eastAsia="Calibri" w:hAnsi="Calibri" w:cs="Calibri"/>
        </w:rPr>
      </w:pPr>
      <w:r>
        <w:rPr>
          <w:rFonts w:ascii="Calibri" w:eastAsia="Calibri" w:hAnsi="Calibri" w:cs="Calibri"/>
        </w:rPr>
        <w:t>Καταργούνται οι παρακάτω διατάξεις:</w:t>
      </w:r>
    </w:p>
    <w:p w14:paraId="2C8DD9AD" w14:textId="77777777" w:rsidR="009A5112" w:rsidRDefault="0076682A">
      <w:pPr>
        <w:widowControl w:val="0"/>
        <w:spacing w:line="276" w:lineRule="auto"/>
        <w:rPr>
          <w:rFonts w:ascii="Calibri" w:eastAsia="Calibri" w:hAnsi="Calibri" w:cs="Calibri"/>
          <w:highlight w:val="white"/>
        </w:rPr>
      </w:pPr>
      <w:r>
        <w:rPr>
          <w:rFonts w:ascii="Calibri" w:eastAsia="Calibri" w:hAnsi="Calibri" w:cs="Calibri"/>
        </w:rPr>
        <w:t xml:space="preserve">α. </w:t>
      </w:r>
      <w:r>
        <w:rPr>
          <w:rFonts w:ascii="Calibri" w:eastAsia="Calibri" w:hAnsi="Calibri" w:cs="Calibri"/>
          <w:highlight w:val="white"/>
        </w:rPr>
        <w:t xml:space="preserve">η παρ. 6 του άρθρου 2 του ν. 1772/1988 (Α΄91), </w:t>
      </w:r>
    </w:p>
    <w:p w14:paraId="58E49BFC" w14:textId="77777777" w:rsidR="009A5112" w:rsidRDefault="0076682A">
      <w:pPr>
        <w:widowControl w:val="0"/>
        <w:spacing w:line="276" w:lineRule="auto"/>
        <w:rPr>
          <w:rFonts w:ascii="Calibri" w:eastAsia="Calibri" w:hAnsi="Calibri" w:cs="Calibri"/>
          <w:highlight w:val="white"/>
        </w:rPr>
      </w:pPr>
      <w:r>
        <w:rPr>
          <w:rFonts w:ascii="Calibri" w:eastAsia="Calibri" w:hAnsi="Calibri" w:cs="Calibri"/>
          <w:highlight w:val="white"/>
        </w:rPr>
        <w:t xml:space="preserve">β. η παρ. 4 του άρθρου 12 ν. 1647/1986 (Α΄141), </w:t>
      </w:r>
    </w:p>
    <w:p w14:paraId="55410017" w14:textId="77777777" w:rsidR="009A5112" w:rsidRDefault="0076682A">
      <w:pPr>
        <w:widowControl w:val="0"/>
        <w:spacing w:line="276" w:lineRule="auto"/>
        <w:rPr>
          <w:rFonts w:ascii="Calibri" w:eastAsia="Calibri" w:hAnsi="Calibri" w:cs="Calibri"/>
          <w:highlight w:val="white"/>
        </w:rPr>
      </w:pPr>
      <w:r>
        <w:rPr>
          <w:rFonts w:ascii="Calibri" w:eastAsia="Calibri" w:hAnsi="Calibri" w:cs="Calibri"/>
          <w:highlight w:val="white"/>
        </w:rPr>
        <w:t>γ. η παρ. 5 του άρθρου 21 του ν. 2508/1997 (Α΄124).</w:t>
      </w:r>
    </w:p>
    <w:p w14:paraId="39AD61A0" w14:textId="77777777" w:rsidR="009A5112" w:rsidRDefault="009A5112">
      <w:pPr>
        <w:widowControl w:val="0"/>
        <w:spacing w:line="276" w:lineRule="auto"/>
        <w:rPr>
          <w:rFonts w:ascii="Calibri" w:eastAsia="Calibri" w:hAnsi="Calibri" w:cs="Calibri"/>
          <w:highlight w:val="white"/>
        </w:rPr>
      </w:pPr>
    </w:p>
    <w:p w14:paraId="4B8706D9" w14:textId="77777777" w:rsidR="009A5112" w:rsidRDefault="009A5112">
      <w:pPr>
        <w:widowControl w:val="0"/>
        <w:pBdr>
          <w:top w:val="nil"/>
          <w:left w:val="nil"/>
          <w:bottom w:val="nil"/>
          <w:right w:val="nil"/>
          <w:between w:val="nil"/>
        </w:pBdr>
        <w:spacing w:line="276" w:lineRule="auto"/>
        <w:jc w:val="both"/>
      </w:pPr>
    </w:p>
    <w:sectPr w:rsidR="009A511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64748" w14:textId="77777777" w:rsidR="00704087" w:rsidRDefault="00704087">
      <w:r>
        <w:separator/>
      </w:r>
    </w:p>
  </w:endnote>
  <w:endnote w:type="continuationSeparator" w:id="0">
    <w:p w14:paraId="375BD6D3" w14:textId="77777777" w:rsidR="00704087" w:rsidRDefault="0070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98A38" w14:textId="77777777" w:rsidR="0039645B" w:rsidRDefault="0039645B">
    <w:pPr>
      <w:widowControl w:val="0"/>
      <w:pBdr>
        <w:top w:val="nil"/>
        <w:left w:val="nil"/>
        <w:bottom w:val="nil"/>
        <w:right w:val="nil"/>
        <w:between w:val="nil"/>
      </w:pBdr>
      <w:spacing w:line="276" w:lineRule="auto"/>
      <w:jc w:val="center"/>
      <w:rPr>
        <w:color w:val="000000"/>
      </w:rPr>
    </w:pPr>
    <w:r>
      <w:rPr>
        <w:color w:val="000000"/>
      </w:rPr>
      <w:fldChar w:fldCharType="begin"/>
    </w:r>
    <w:r>
      <w:rPr>
        <w:color w:val="000000"/>
      </w:rPr>
      <w:instrText>PAGE</w:instrText>
    </w:r>
    <w:r>
      <w:rPr>
        <w:color w:val="000000"/>
      </w:rPr>
      <w:fldChar w:fldCharType="separate"/>
    </w:r>
    <w:r w:rsidR="00F40D1D">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7178F" w14:textId="77777777" w:rsidR="00704087" w:rsidRDefault="00704087">
      <w:r>
        <w:separator/>
      </w:r>
    </w:p>
  </w:footnote>
  <w:footnote w:type="continuationSeparator" w:id="0">
    <w:p w14:paraId="162F26EA" w14:textId="77777777" w:rsidR="00704087" w:rsidRDefault="00704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8711A" w14:textId="77777777" w:rsidR="0039645B" w:rsidRDefault="0039645B">
    <w:pPr>
      <w:widowControl w:val="0"/>
      <w:pBdr>
        <w:top w:val="nil"/>
        <w:left w:val="nil"/>
        <w:bottom w:val="nil"/>
        <w:right w:val="nil"/>
        <w:between w:val="nil"/>
      </w:pBdr>
      <w:spacing w:line="276"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12"/>
    <w:rsid w:val="00030BAC"/>
    <w:rsid w:val="000621B3"/>
    <w:rsid w:val="001D126A"/>
    <w:rsid w:val="00241241"/>
    <w:rsid w:val="002826D7"/>
    <w:rsid w:val="0039645B"/>
    <w:rsid w:val="00406658"/>
    <w:rsid w:val="004B6BD3"/>
    <w:rsid w:val="00557CED"/>
    <w:rsid w:val="00563960"/>
    <w:rsid w:val="006A5DEB"/>
    <w:rsid w:val="006E03B1"/>
    <w:rsid w:val="006E63F9"/>
    <w:rsid w:val="00704087"/>
    <w:rsid w:val="0076682A"/>
    <w:rsid w:val="007A1875"/>
    <w:rsid w:val="007F5133"/>
    <w:rsid w:val="00847E5C"/>
    <w:rsid w:val="0085112B"/>
    <w:rsid w:val="008B3BCC"/>
    <w:rsid w:val="00964518"/>
    <w:rsid w:val="009A5112"/>
    <w:rsid w:val="009A5901"/>
    <w:rsid w:val="009F791D"/>
    <w:rsid w:val="00AA2D98"/>
    <w:rsid w:val="00B008F4"/>
    <w:rsid w:val="00B57155"/>
    <w:rsid w:val="00B573BA"/>
    <w:rsid w:val="00BB2E3F"/>
    <w:rsid w:val="00BD2931"/>
    <w:rsid w:val="00C13F54"/>
    <w:rsid w:val="00C46E50"/>
    <w:rsid w:val="00C939E7"/>
    <w:rsid w:val="00CE6607"/>
    <w:rsid w:val="00D93BC9"/>
    <w:rsid w:val="00D9795B"/>
    <w:rsid w:val="00DA2DEE"/>
    <w:rsid w:val="00DD778C"/>
    <w:rsid w:val="00E016E1"/>
    <w:rsid w:val="00E458EB"/>
    <w:rsid w:val="00E53597"/>
    <w:rsid w:val="00EA581D"/>
    <w:rsid w:val="00EB5B0A"/>
    <w:rsid w:val="00EE7359"/>
    <w:rsid w:val="00EE7A84"/>
    <w:rsid w:val="00F21508"/>
    <w:rsid w:val="00F40D1D"/>
    <w:rsid w:val="00F67878"/>
    <w:rsid w:val="00F81BDA"/>
    <w:rsid w:val="00FB17AC"/>
    <w:rsid w:val="00FD5C48"/>
    <w:rsid w:val="00FE23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6249"/>
  <w15:docId w15:val="{573EABFF-5083-4FE5-8E89-D9CCA409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7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878"/>
    <w:rPr>
      <w:rFonts w:ascii="Segoe UI" w:hAnsi="Segoe UI" w:cs="Segoe UI"/>
      <w:sz w:val="18"/>
      <w:szCs w:val="18"/>
    </w:rPr>
  </w:style>
  <w:style w:type="paragraph" w:styleId="NormalWeb">
    <w:name w:val="Normal (Web)"/>
    <w:basedOn w:val="Normal"/>
    <w:uiPriority w:val="99"/>
    <w:semiHidden/>
    <w:unhideWhenUsed/>
    <w:rsid w:val="000621B3"/>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B6BD3"/>
    <w:rPr>
      <w:sz w:val="16"/>
      <w:szCs w:val="16"/>
    </w:rPr>
  </w:style>
  <w:style w:type="paragraph" w:styleId="CommentText">
    <w:name w:val="annotation text"/>
    <w:basedOn w:val="Normal"/>
    <w:link w:val="CommentTextChar"/>
    <w:uiPriority w:val="99"/>
    <w:semiHidden/>
    <w:unhideWhenUsed/>
    <w:rsid w:val="004B6BD3"/>
    <w:rPr>
      <w:sz w:val="20"/>
      <w:szCs w:val="20"/>
    </w:rPr>
  </w:style>
  <w:style w:type="character" w:customStyle="1" w:styleId="CommentTextChar">
    <w:name w:val="Comment Text Char"/>
    <w:basedOn w:val="DefaultParagraphFont"/>
    <w:link w:val="CommentText"/>
    <w:uiPriority w:val="99"/>
    <w:semiHidden/>
    <w:rsid w:val="004B6BD3"/>
    <w:rPr>
      <w:sz w:val="20"/>
      <w:szCs w:val="20"/>
    </w:rPr>
  </w:style>
  <w:style w:type="paragraph" w:styleId="CommentSubject">
    <w:name w:val="annotation subject"/>
    <w:basedOn w:val="CommentText"/>
    <w:next w:val="CommentText"/>
    <w:link w:val="CommentSubjectChar"/>
    <w:uiPriority w:val="99"/>
    <w:semiHidden/>
    <w:unhideWhenUsed/>
    <w:rsid w:val="004B6BD3"/>
    <w:rPr>
      <w:b/>
      <w:bCs/>
    </w:rPr>
  </w:style>
  <w:style w:type="character" w:customStyle="1" w:styleId="CommentSubjectChar">
    <w:name w:val="Comment Subject Char"/>
    <w:basedOn w:val="CommentTextChar"/>
    <w:link w:val="CommentSubject"/>
    <w:uiPriority w:val="99"/>
    <w:semiHidden/>
    <w:rsid w:val="004B6B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53641">
      <w:bodyDiv w:val="1"/>
      <w:marLeft w:val="0"/>
      <w:marRight w:val="0"/>
      <w:marTop w:val="0"/>
      <w:marBottom w:val="0"/>
      <w:divBdr>
        <w:top w:val="none" w:sz="0" w:space="0" w:color="auto"/>
        <w:left w:val="none" w:sz="0" w:space="0" w:color="auto"/>
        <w:bottom w:val="none" w:sz="0" w:space="0" w:color="auto"/>
        <w:right w:val="none" w:sz="0" w:space="0" w:color="auto"/>
      </w:divBdr>
    </w:div>
    <w:div w:id="1717850838">
      <w:bodyDiv w:val="1"/>
      <w:marLeft w:val="0"/>
      <w:marRight w:val="0"/>
      <w:marTop w:val="0"/>
      <w:marBottom w:val="0"/>
      <w:divBdr>
        <w:top w:val="none" w:sz="0" w:space="0" w:color="auto"/>
        <w:left w:val="none" w:sz="0" w:space="0" w:color="auto"/>
        <w:bottom w:val="none" w:sz="0" w:space="0" w:color="auto"/>
        <w:right w:val="none" w:sz="0" w:space="0" w:color="auto"/>
      </w:divBdr>
      <w:divsChild>
        <w:div w:id="1536842947">
          <w:marLeft w:val="0"/>
          <w:marRight w:val="0"/>
          <w:marTop w:val="0"/>
          <w:marBottom w:val="0"/>
          <w:divBdr>
            <w:top w:val="none" w:sz="0" w:space="0" w:color="auto"/>
            <w:left w:val="none" w:sz="0" w:space="0" w:color="auto"/>
            <w:bottom w:val="none" w:sz="0" w:space="0" w:color="auto"/>
            <w:right w:val="none" w:sz="0" w:space="0" w:color="auto"/>
          </w:divBdr>
          <w:divsChild>
            <w:div w:id="1289893230">
              <w:marLeft w:val="0"/>
              <w:marRight w:val="0"/>
              <w:marTop w:val="0"/>
              <w:marBottom w:val="0"/>
              <w:divBdr>
                <w:top w:val="none" w:sz="0" w:space="0" w:color="auto"/>
                <w:left w:val="none" w:sz="0" w:space="0" w:color="auto"/>
                <w:bottom w:val="none" w:sz="0" w:space="0" w:color="auto"/>
                <w:right w:val="none" w:sz="0" w:space="0" w:color="auto"/>
              </w:divBdr>
              <w:divsChild>
                <w:div w:id="1918007850">
                  <w:marLeft w:val="0"/>
                  <w:marRight w:val="0"/>
                  <w:marTop w:val="0"/>
                  <w:marBottom w:val="0"/>
                  <w:divBdr>
                    <w:top w:val="none" w:sz="0" w:space="0" w:color="auto"/>
                    <w:left w:val="none" w:sz="0" w:space="0" w:color="auto"/>
                    <w:bottom w:val="none" w:sz="0" w:space="0" w:color="auto"/>
                    <w:right w:val="none" w:sz="0" w:space="0" w:color="auto"/>
                  </w:divBdr>
                  <w:divsChild>
                    <w:div w:id="1820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8994">
          <w:marLeft w:val="0"/>
          <w:marRight w:val="0"/>
          <w:marTop w:val="0"/>
          <w:marBottom w:val="0"/>
          <w:divBdr>
            <w:top w:val="none" w:sz="0" w:space="0" w:color="auto"/>
            <w:left w:val="none" w:sz="0" w:space="0" w:color="auto"/>
            <w:bottom w:val="none" w:sz="0" w:space="0" w:color="auto"/>
            <w:right w:val="none" w:sz="0" w:space="0" w:color="auto"/>
          </w:divBdr>
        </w:div>
      </w:divsChild>
    </w:div>
    <w:div w:id="1763262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CE01A-4661-4D0C-8DC5-575C20BB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4059</Words>
  <Characters>21924</Characters>
  <Application>Microsoft Office Word</Application>
  <DocSecurity>0</DocSecurity>
  <Lines>182</Lines>
  <Paragraphs>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guswork guskoulwork</cp:lastModifiedBy>
  <cp:revision>2</cp:revision>
  <dcterms:created xsi:type="dcterms:W3CDTF">2020-12-03T09:53:00Z</dcterms:created>
  <dcterms:modified xsi:type="dcterms:W3CDTF">2020-12-03T09:53:00Z</dcterms:modified>
</cp:coreProperties>
</file>